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74" w:rsidRPr="0098680C" w:rsidRDefault="008D6874" w:rsidP="008D6874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</w:t>
      </w:r>
      <w:r>
        <w:rPr>
          <w:b/>
          <w:bCs/>
        </w:rPr>
        <w:t>23</w:t>
      </w:r>
      <w:r w:rsidRPr="0098680C">
        <w:rPr>
          <w:b/>
          <w:bCs/>
        </w:rPr>
        <w:t xml:space="preserve"> II. féléves </w:t>
      </w:r>
    </w:p>
    <w:p w:rsidR="008D6874" w:rsidRPr="0098680C" w:rsidRDefault="008D6874" w:rsidP="008D6874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Biológia </w:t>
      </w:r>
      <w:proofErr w:type="spellStart"/>
      <w:r>
        <w:rPr>
          <w:b/>
          <w:bCs/>
        </w:rPr>
        <w:t>BSc</w:t>
      </w:r>
      <w:proofErr w:type="spellEnd"/>
      <w:r>
        <w:rPr>
          <w:b/>
          <w:bCs/>
        </w:rPr>
        <w:t>, Biológia osztatlan tanár szak</w:t>
      </w:r>
      <w:r w:rsidRPr="0098680C">
        <w:rPr>
          <w:b/>
          <w:bCs/>
        </w:rPr>
        <w:t xml:space="preserve">, </w:t>
      </w:r>
    </w:p>
    <w:p w:rsidR="008D6874" w:rsidRPr="0098680C" w:rsidRDefault="008D6874" w:rsidP="008D6874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Terepbotanika  (</w:t>
      </w:r>
      <w:proofErr w:type="gramEnd"/>
      <w:r w:rsidRPr="00714C8F">
        <w:rPr>
          <w:b/>
          <w:bCs/>
        </w:rPr>
        <w:t>BIO1034</w:t>
      </w:r>
      <w:r>
        <w:rPr>
          <w:b/>
          <w:bCs/>
        </w:rPr>
        <w:t xml:space="preserve">, </w:t>
      </w:r>
      <w:r w:rsidRPr="00714C8F">
        <w:rPr>
          <w:b/>
          <w:bCs/>
        </w:rPr>
        <w:t>BIO1034L</w:t>
      </w:r>
      <w:r>
        <w:rPr>
          <w:b/>
          <w:bCs/>
        </w:rPr>
        <w:t>,</w:t>
      </w:r>
      <w:r w:rsidRPr="00714C8F">
        <w:rPr>
          <w:b/>
          <w:bCs/>
        </w:rPr>
        <w:t xml:space="preserve"> BBI1213L</w:t>
      </w:r>
      <w:r>
        <w:rPr>
          <w:b/>
          <w:bCs/>
        </w:rPr>
        <w:t>,</w:t>
      </w:r>
      <w:r w:rsidRPr="0098680C">
        <w:rPr>
          <w:b/>
          <w:bCs/>
        </w:rPr>
        <w:t>) előadás</w:t>
      </w:r>
    </w:p>
    <w:p w:rsidR="008D6874" w:rsidRPr="0098680C" w:rsidRDefault="008D6874" w:rsidP="008D6874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8D6874" w:rsidRPr="0098680C" w:rsidRDefault="008D6874" w:rsidP="008D6874">
      <w:pPr>
        <w:spacing w:line="360" w:lineRule="atLeast"/>
      </w:pPr>
      <w:r w:rsidRPr="0098680C">
        <w:t>Előadó: Dr. Szabó Sándor</w:t>
      </w:r>
    </w:p>
    <w:p w:rsidR="008D6874" w:rsidRPr="0098680C" w:rsidRDefault="008D6874" w:rsidP="008D6874">
      <w:pPr>
        <w:spacing w:line="360" w:lineRule="atLeast"/>
      </w:pPr>
      <w:r w:rsidRPr="0098680C">
        <w:t>Nyíregyháza 2018. február 08.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034"/>
        <w:gridCol w:w="1438"/>
      </w:tblGrid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tabs>
                <w:tab w:val="center" w:pos="4749"/>
              </w:tabs>
              <w:jc w:val="both"/>
              <w:rPr>
                <w:b/>
              </w:rPr>
            </w:pPr>
            <w:r w:rsidRPr="0098680C">
              <w:rPr>
                <w:b/>
              </w:rPr>
              <w:t>A társulások felépítése és működése, a társulásokat létrehozó külső és belső tényezők.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A társulások leírása. Uralkodó fajok, karakterfajok, differenciális fajok, </w:t>
            </w:r>
            <w:proofErr w:type="gramStart"/>
            <w:r w:rsidRPr="0098680C">
              <w:t>konstans</w:t>
            </w:r>
            <w:proofErr w:type="gramEnd"/>
            <w:r w:rsidRPr="0098680C">
              <w:t xml:space="preserve"> fajok, 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 Magyarország zonális vegetációs övei: erdőspuszták, szubmediterrán molyhos tölgyesek, </w:t>
            </w:r>
            <w:proofErr w:type="spellStart"/>
            <w:r w:rsidRPr="0098680C">
              <w:t>szubkontinentális</w:t>
            </w:r>
            <w:proofErr w:type="spellEnd"/>
            <w:r w:rsidRPr="0098680C">
              <w:t xml:space="preserve"> tölgyesek, gyertyános tölgyesek, bükkösök.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 xml:space="preserve">Száraz és </w:t>
            </w:r>
            <w:proofErr w:type="spellStart"/>
            <w:r w:rsidRPr="0098680C">
              <w:t>mezofil</w:t>
            </w:r>
            <w:proofErr w:type="spellEnd"/>
            <w:r w:rsidRPr="0098680C">
              <w:t xml:space="preserve"> cserjések növényzetének jellemzése.</w:t>
            </w:r>
          </w:p>
          <w:p w:rsidR="008D6874" w:rsidRPr="0098680C" w:rsidRDefault="008D6874" w:rsidP="003D56DB">
            <w:pPr>
              <w:jc w:val="both"/>
            </w:pP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Folyóparti füzesek, </w:t>
            </w:r>
            <w:proofErr w:type="spellStart"/>
            <w:r w:rsidRPr="0098680C">
              <w:t>láperdők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mezofil</w:t>
            </w:r>
            <w:proofErr w:type="spellEnd"/>
            <w:r w:rsidRPr="0098680C">
              <w:t xml:space="preserve"> lombos erdők.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Keményfaligetek, gyertyános-tölgyesek, </w:t>
            </w:r>
            <w:proofErr w:type="spellStart"/>
            <w:r w:rsidRPr="0098680C">
              <w:t>szurdokerdők</w:t>
            </w:r>
            <w:proofErr w:type="spellEnd"/>
            <w:r w:rsidRPr="0098680C">
              <w:t>.</w:t>
            </w:r>
          </w:p>
          <w:p w:rsidR="008D6874" w:rsidRPr="0098680C" w:rsidRDefault="008D6874" w:rsidP="003D56DB">
            <w:pPr>
              <w:jc w:val="both"/>
            </w:pP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proofErr w:type="gramStart"/>
            <w:r w:rsidRPr="0098680C">
              <w:t>Északi-középhegységi  bükkösök</w:t>
            </w:r>
            <w:proofErr w:type="gramEnd"/>
            <w:r w:rsidRPr="0098680C">
              <w:t xml:space="preserve"> növényzetének jellemzése.  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258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 Délkelet-európai molyhos tölgyesek, szubmediterrán </w:t>
            </w:r>
            <w:proofErr w:type="spellStart"/>
            <w:r w:rsidRPr="0098680C">
              <w:t>xeroterm</w:t>
            </w:r>
            <w:proofErr w:type="spellEnd"/>
            <w:r w:rsidRPr="0098680C">
              <w:t xml:space="preserve"> tölgyesek növényzetének jellemzése.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7258" w:type="dxa"/>
          </w:tcPr>
          <w:p w:rsidR="008D6874" w:rsidRPr="0098680C" w:rsidRDefault="008D6874" w:rsidP="003D56DB">
            <w:proofErr w:type="spellStart"/>
            <w:r w:rsidRPr="0098680C">
              <w:t>Szubkontinentális</w:t>
            </w:r>
            <w:proofErr w:type="spellEnd"/>
            <w:r w:rsidRPr="0098680C">
              <w:t xml:space="preserve"> tölgyesek növényzetének jellemzése. 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>Zárthelyi dolgozat a 1-</w:t>
            </w:r>
            <w:r>
              <w:t>8</w:t>
            </w:r>
            <w:r w:rsidRPr="0098680C">
              <w:t xml:space="preserve"> előadás anyagából.</w:t>
            </w:r>
          </w:p>
          <w:p w:rsidR="008D6874" w:rsidRPr="0098680C" w:rsidRDefault="008D6874" w:rsidP="003D56DB">
            <w:r w:rsidRPr="0098680C">
              <w:t>Haszonfaültetvények növényzetének jellemzése.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 xml:space="preserve">Kaszálók és magas </w:t>
            </w:r>
            <w:proofErr w:type="spellStart"/>
            <w:r w:rsidRPr="0098680C">
              <w:t>füvű</w:t>
            </w:r>
            <w:proofErr w:type="spellEnd"/>
            <w:r w:rsidRPr="0098680C">
              <w:t xml:space="preserve"> rétek növényzetének jellemzése.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>Pionír és száraz gyepek növényzetének jellemzése.</w:t>
            </w:r>
          </w:p>
          <w:p w:rsidR="008D6874" w:rsidRPr="0098680C" w:rsidRDefault="008D6874" w:rsidP="003D56DB">
            <w:r w:rsidRPr="0098680C">
              <w:t xml:space="preserve">Mészkerülő pionír gyepek, Délkelet-európai homokpuszták, 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>Száraz és félszáraz sziklai és pusztai gyepek. Erdőszegélyek növényzetének jellemzése.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>Vágásnövényzet és gyomvegetáció, jellemzése.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  <w:tr w:rsidR="008D6874" w:rsidRPr="0098680C" w:rsidTr="003D56DB">
        <w:tc>
          <w:tcPr>
            <w:tcW w:w="590" w:type="dxa"/>
          </w:tcPr>
          <w:p w:rsidR="008D6874" w:rsidRPr="0098680C" w:rsidRDefault="008D6874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258" w:type="dxa"/>
          </w:tcPr>
          <w:p w:rsidR="008D6874" w:rsidRPr="0098680C" w:rsidRDefault="008D6874" w:rsidP="003D56DB">
            <w:r w:rsidRPr="0098680C">
              <w:t>Zárthelyi dolgozat a 8-13 előadás anyagából. A félév lezárása</w:t>
            </w:r>
          </w:p>
        </w:tc>
        <w:tc>
          <w:tcPr>
            <w:tcW w:w="1440" w:type="dxa"/>
          </w:tcPr>
          <w:p w:rsidR="008D6874" w:rsidRPr="0098680C" w:rsidRDefault="008D6874" w:rsidP="003D56DB">
            <w:pPr>
              <w:rPr>
                <w:b/>
              </w:rPr>
            </w:pPr>
          </w:p>
        </w:tc>
      </w:tr>
    </w:tbl>
    <w:p w:rsidR="008D6874" w:rsidRPr="0098680C" w:rsidRDefault="008D6874" w:rsidP="008D6874">
      <w:pPr>
        <w:jc w:val="center"/>
      </w:pPr>
    </w:p>
    <w:p w:rsidR="008D6874" w:rsidRPr="0098680C" w:rsidRDefault="008D6874" w:rsidP="008D6874">
      <w:pPr>
        <w:jc w:val="center"/>
        <w:rPr>
          <w:b/>
        </w:rPr>
      </w:pPr>
      <w:bookmarkStart w:id="0" w:name="_GoBack"/>
      <w:bookmarkEnd w:id="0"/>
      <w:r w:rsidRPr="0098680C">
        <w:rPr>
          <w:b/>
        </w:rPr>
        <w:t>Követelmények:</w:t>
      </w:r>
    </w:p>
    <w:p w:rsidR="008D6874" w:rsidRPr="0098680C" w:rsidRDefault="008D6874" w:rsidP="008D6874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75"/>
        <w:gridCol w:w="5587"/>
      </w:tblGrid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t>A foglalkozásokon való részvétel előírásai:</w:t>
            </w:r>
          </w:p>
        </w:tc>
        <w:tc>
          <w:tcPr>
            <w:tcW w:w="5684" w:type="dxa"/>
          </w:tcPr>
          <w:p w:rsidR="008D6874" w:rsidRPr="0098680C" w:rsidRDefault="008D6874" w:rsidP="003D56DB">
            <w:pPr>
              <w:jc w:val="both"/>
            </w:pPr>
            <w:r w:rsidRPr="0098680C">
              <w:rPr>
                <w:sz w:val="23"/>
                <w:szCs w:val="23"/>
              </w:rPr>
              <w:t>Lehetőség szerint részvétel az előadásokon.</w:t>
            </w:r>
          </w:p>
        </w:tc>
      </w:tr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t>A félévi ellenőrzések követelményei:</w:t>
            </w:r>
          </w:p>
        </w:tc>
        <w:tc>
          <w:tcPr>
            <w:tcW w:w="5684" w:type="dxa"/>
          </w:tcPr>
          <w:p w:rsidR="008D6874" w:rsidRPr="0098680C" w:rsidRDefault="008D6874" w:rsidP="003D56DB">
            <w:pPr>
              <w:jc w:val="both"/>
            </w:pPr>
            <w:r w:rsidRPr="0098680C">
              <w:t xml:space="preserve">2 ZH a félév során az előadás anyagából </w:t>
            </w:r>
          </w:p>
        </w:tc>
      </w:tr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t>A tantárgyhoz rendelt kredit:</w:t>
            </w:r>
          </w:p>
        </w:tc>
        <w:tc>
          <w:tcPr>
            <w:tcW w:w="5684" w:type="dxa"/>
          </w:tcPr>
          <w:p w:rsidR="008D6874" w:rsidRPr="0098680C" w:rsidRDefault="008D6874" w:rsidP="003D56DB">
            <w:pPr>
              <w:jc w:val="both"/>
            </w:pPr>
            <w:r>
              <w:t>3</w:t>
            </w:r>
          </w:p>
        </w:tc>
      </w:tr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t>Az érdemjegy kialakítás módja:</w:t>
            </w:r>
          </w:p>
        </w:tc>
        <w:tc>
          <w:tcPr>
            <w:tcW w:w="5684" w:type="dxa"/>
          </w:tcPr>
          <w:p w:rsidR="008D6874" w:rsidRPr="0098680C" w:rsidRDefault="008D6874" w:rsidP="003D56DB">
            <w:pPr>
              <w:jc w:val="both"/>
            </w:pPr>
            <w:r w:rsidRPr="0098680C">
              <w:t>A zárthelyi dolgozatok eredménye a gyakorlati jegybe kerülnek beszámításra.</w:t>
            </w:r>
          </w:p>
          <w:p w:rsidR="008D6874" w:rsidRPr="0098680C" w:rsidRDefault="008D6874" w:rsidP="003D56DB">
            <w:pPr>
              <w:jc w:val="both"/>
            </w:pPr>
          </w:p>
        </w:tc>
      </w:tr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t>Ajánlott irodalom:</w:t>
            </w:r>
          </w:p>
        </w:tc>
        <w:tc>
          <w:tcPr>
            <w:tcW w:w="5684" w:type="dxa"/>
          </w:tcPr>
          <w:p w:rsidR="008D6874" w:rsidRPr="0098680C" w:rsidRDefault="008D6874" w:rsidP="003D56DB">
            <w:r w:rsidRPr="0098680C">
              <w:t xml:space="preserve">Tuba Z., Szerdahelyi T., </w:t>
            </w:r>
            <w:proofErr w:type="spellStart"/>
            <w:r w:rsidRPr="0098680C">
              <w:t>Englomer</w:t>
            </w:r>
            <w:proofErr w:type="spellEnd"/>
            <w:r w:rsidRPr="0098680C">
              <w:t xml:space="preserve"> </w:t>
            </w:r>
            <w:proofErr w:type="gramStart"/>
            <w:r w:rsidRPr="0098680C">
              <w:t>A</w:t>
            </w:r>
            <w:proofErr w:type="gramEnd"/>
            <w:r w:rsidRPr="0098680C">
              <w:t xml:space="preserve">., Nagy J. (2007): </w:t>
            </w:r>
            <w:proofErr w:type="gramStart"/>
            <w:r w:rsidRPr="0098680C">
              <w:t>Botanika</w:t>
            </w:r>
            <w:proofErr w:type="gramEnd"/>
            <w:r w:rsidRPr="0098680C">
              <w:t xml:space="preserve"> III Növényföldrajz – Társulástan – Növényökológia. Nemzeti Tankönyvkiadó, Budapest.</w:t>
            </w:r>
          </w:p>
          <w:p w:rsidR="008D6874" w:rsidRPr="0098680C" w:rsidRDefault="008D6874" w:rsidP="003D56DB">
            <w:pPr>
              <w:ind w:left="360" w:hanging="360"/>
            </w:pPr>
            <w:proofErr w:type="spellStart"/>
            <w:r w:rsidRPr="0098680C">
              <w:t>Borhidi</w:t>
            </w:r>
            <w:proofErr w:type="spellEnd"/>
            <w:r w:rsidRPr="0098680C">
              <w:t xml:space="preserve">, </w:t>
            </w:r>
            <w:proofErr w:type="gramStart"/>
            <w:r w:rsidRPr="0098680C">
              <w:t>A</w:t>
            </w:r>
            <w:proofErr w:type="gramEnd"/>
            <w:r w:rsidRPr="0098680C">
              <w:t xml:space="preserve">. és Sánta, </w:t>
            </w:r>
            <w:proofErr w:type="gramStart"/>
            <w:r w:rsidRPr="0098680C">
              <w:t>A</w:t>
            </w:r>
            <w:proofErr w:type="gramEnd"/>
            <w:r w:rsidRPr="0098680C">
              <w:t>. (</w:t>
            </w:r>
            <w:proofErr w:type="spellStart"/>
            <w:r w:rsidRPr="0098680C">
              <w:t>szerk</w:t>
            </w:r>
            <w:proofErr w:type="spellEnd"/>
            <w:r w:rsidRPr="0098680C">
              <w:t xml:space="preserve">.) (1999): Vörös Könyv. Magyarország növénytársulásairól, 1. 2. - A KÖM </w:t>
            </w:r>
            <w:r w:rsidRPr="0098680C">
              <w:lastRenderedPageBreak/>
              <w:t xml:space="preserve">Természetvédelmi Hivatalának Tanulmánykötetei 6. Természet BÚVÁR Alapítvány Kiadó, Budapest. </w:t>
            </w:r>
          </w:p>
          <w:p w:rsidR="008D6874" w:rsidRPr="0098680C" w:rsidRDefault="008D6874" w:rsidP="003D56DB"/>
        </w:tc>
      </w:tr>
      <w:tr w:rsidR="008D6874" w:rsidRPr="0098680C" w:rsidTr="003D56DB">
        <w:tc>
          <w:tcPr>
            <w:tcW w:w="3528" w:type="dxa"/>
          </w:tcPr>
          <w:p w:rsidR="008D6874" w:rsidRPr="0098680C" w:rsidRDefault="008D6874" w:rsidP="003D56DB">
            <w:r w:rsidRPr="0098680C">
              <w:lastRenderedPageBreak/>
              <w:t>Ajánlott weboldalak:</w:t>
            </w:r>
          </w:p>
        </w:tc>
        <w:tc>
          <w:tcPr>
            <w:tcW w:w="5684" w:type="dxa"/>
          </w:tcPr>
          <w:p w:rsidR="008D6874" w:rsidRPr="0098680C" w:rsidRDefault="008D6874" w:rsidP="003D56DB">
            <w:pPr>
              <w:jc w:val="both"/>
            </w:pPr>
          </w:p>
        </w:tc>
      </w:tr>
    </w:tbl>
    <w:p w:rsidR="00EF4DA6" w:rsidRDefault="00EF4DA6"/>
    <w:sectPr w:rsidR="00E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4"/>
    <w:rsid w:val="008D6874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34C6"/>
  <w15:chartTrackingRefBased/>
  <w15:docId w15:val="{DF5075B6-5DDA-46BA-A272-96B7F41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2023-05-18T09:11:00Z</dcterms:created>
  <dcterms:modified xsi:type="dcterms:W3CDTF">2023-05-18T09:12:00Z</dcterms:modified>
</cp:coreProperties>
</file>