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DB52" w14:textId="1609D6F6" w:rsidR="008607F9" w:rsidRDefault="008607F9" w:rsidP="008607F9">
      <w:pPr>
        <w:jc w:val="center"/>
        <w:rPr>
          <w:b/>
          <w:bCs/>
        </w:rPr>
      </w:pPr>
      <w:r>
        <w:rPr>
          <w:b/>
          <w:bCs/>
        </w:rPr>
        <w:t>ANALITIKA</w:t>
      </w:r>
      <w:r w:rsidR="001260F5">
        <w:rPr>
          <w:b/>
          <w:bCs/>
        </w:rPr>
        <w:t>I KÉMIA</w:t>
      </w:r>
      <w:r>
        <w:rPr>
          <w:b/>
          <w:bCs/>
        </w:rPr>
        <w:t>1</w:t>
      </w:r>
      <w:r w:rsidRPr="00713A74">
        <w:rPr>
          <w:b/>
          <w:bCs/>
        </w:rPr>
        <w:t xml:space="preserve"> </w:t>
      </w:r>
      <w:r>
        <w:rPr>
          <w:b/>
          <w:bCs/>
        </w:rPr>
        <w:t>(</w:t>
      </w:r>
      <w:r w:rsidRPr="0003425E">
        <w:rPr>
          <w:b/>
          <w:bCs/>
        </w:rPr>
        <w:t>BKE 1103L</w:t>
      </w:r>
      <w:r>
        <w:rPr>
          <w:b/>
          <w:bCs/>
        </w:rPr>
        <w:t>) tárgy</w:t>
      </w:r>
    </w:p>
    <w:p w14:paraId="59D96D41" w14:textId="2999AEC9" w:rsidR="008607F9" w:rsidRPr="008607F9" w:rsidRDefault="008607F9" w:rsidP="008607F9">
      <w:pPr>
        <w:jc w:val="center"/>
        <w:rPr>
          <w:b/>
          <w:i/>
          <w:iCs/>
        </w:rPr>
      </w:pPr>
      <w:r>
        <w:rPr>
          <w:b/>
          <w:bCs/>
        </w:rPr>
        <w:t>TEMATIKÁJA és KÖVETELMÉNYEI</w:t>
      </w:r>
      <w:r>
        <w:rPr>
          <w:b/>
          <w:bCs/>
          <w:i/>
          <w:iCs/>
        </w:rPr>
        <w:br/>
      </w:r>
    </w:p>
    <w:p w14:paraId="75A482F2" w14:textId="0AFAFD70" w:rsidR="008607F9" w:rsidRDefault="008607F9" w:rsidP="008607F9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14:paraId="130EE2FA" w14:textId="77777777" w:rsidR="008D75F2" w:rsidRDefault="008607F9" w:rsidP="008D75F2">
      <w:pPr>
        <w:pStyle w:val="NormlWeb"/>
        <w:shd w:val="clear" w:color="auto" w:fill="FFFFFF"/>
        <w:spacing w:before="240" w:beforeAutospacing="0" w:after="240" w:afterAutospacing="0"/>
        <w:ind w:left="340"/>
        <w:jc w:val="center"/>
        <w:rPr>
          <w:b/>
          <w:i/>
        </w:rPr>
      </w:pPr>
      <w:r>
        <w:rPr>
          <w:b/>
          <w:i/>
        </w:rPr>
        <w:t>Előadások</w:t>
      </w:r>
    </w:p>
    <w:p w14:paraId="26C96F81" w14:textId="5F95DB67" w:rsidR="008D75F2" w:rsidRDefault="008D75F2" w:rsidP="008D75F2">
      <w:pPr>
        <w:pStyle w:val="NormlWeb"/>
        <w:shd w:val="clear" w:color="auto" w:fill="FFFFFF"/>
        <w:spacing w:before="240" w:beforeAutospacing="0" w:after="240" w:afterAutospacing="0"/>
        <w:ind w:left="340"/>
        <w:jc w:val="center"/>
        <w:rPr>
          <w:rFonts w:ascii="Arial" w:hAnsi="Arial" w:cs="Arial"/>
          <w:color w:val="252525"/>
          <w:sz w:val="18"/>
          <w:szCs w:val="18"/>
        </w:rPr>
      </w:pPr>
      <w:r>
        <w:rPr>
          <w:b/>
          <w:i/>
        </w:rPr>
        <w:br/>
      </w:r>
      <w:r>
        <w:rPr>
          <w:rFonts w:ascii="Arial" w:hAnsi="Arial" w:cs="Arial"/>
          <w:color w:val="252525"/>
          <w:sz w:val="18"/>
          <w:szCs w:val="18"/>
        </w:rPr>
        <w:t>Oktatató neve: Kapitány Sándor</w:t>
      </w:r>
    </w:p>
    <w:p w14:paraId="1C8F1282" w14:textId="77777777" w:rsidR="008607F9" w:rsidRDefault="008607F9" w:rsidP="008607F9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8607F9" w:rsidRPr="00672D5E" w14:paraId="667BF327" w14:textId="77777777" w:rsidTr="007F5526">
        <w:tc>
          <w:tcPr>
            <w:tcW w:w="590" w:type="dxa"/>
            <w:shd w:val="clear" w:color="auto" w:fill="auto"/>
          </w:tcPr>
          <w:p w14:paraId="37C5D4CD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14:paraId="3B819291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14:paraId="74E09333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8607F9" w:rsidRPr="00672D5E" w14:paraId="166A7E9E" w14:textId="77777777" w:rsidTr="007F5526">
        <w:tc>
          <w:tcPr>
            <w:tcW w:w="590" w:type="dxa"/>
            <w:shd w:val="clear" w:color="auto" w:fill="auto"/>
          </w:tcPr>
          <w:p w14:paraId="3C2C011A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14:paraId="5FDFCA18" w14:textId="2110C3F8" w:rsidR="008607F9" w:rsidRDefault="008607F9" w:rsidP="008607F9">
            <w:pPr>
              <w:pStyle w:val="NormlWeb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  <w:t>Az analitikai kémia feladatai, jelentősége és módszerei. Az analitikai jel fogalma. Analitikai reakciók típusai, érzékenysége, szelektivitása. Minőségi kémiai analízis: a reakciók és módszerei csoportosítása és jellemzése.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Egyszerű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és összetett minőségi analízis. Kationok és anionok csoportosítása. Csoport- és specifikus </w:t>
            </w:r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reakciók.Reakciók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szerves reagensekkel. Ismeretlen anyagok analízise és azonosítása.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Elválasztási és dúsítási módszerek: csoportosítása és jellemzése. Klasszikus elválasztási és dúsítási módszerek: fázisátalakulással, fázison belüli, membrános és új fázis képződésével járó eljárások.  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Elválasztás csapadék formájában, kioldás. A kollektoros elválasztás. Extrakció, desztilláció, szublimáció, flotáció, szorpció.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Kromatográfiás módszerek (oszlop-, papír-, vékonyréteg-, ioncserés kromatográfia). Elválasztás szűrőpapíron. Elektrokémiai és egyéb elválasztási módszerek.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A tömeg szerinti analízis (gravimetria), előnyei és korlátai. Szerves reagensek a gravimetriában. Termoanalitika: differenciál termikus analízis, termogravimetria és egyéb eljárások.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Sav-bázis egyensúlyok. Sav-bázis titrálások általános jellemzése; elvi alapjai. Az oldatok pH-jának számolása.</w:t>
            </w:r>
          </w:p>
          <w:p w14:paraId="7F33056D" w14:textId="67308B81" w:rsidR="008607F9" w:rsidRPr="00575B99" w:rsidRDefault="008607F9" w:rsidP="007F5526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14:paraId="636435A2" w14:textId="77777777" w:rsidR="008607F9" w:rsidRPr="00672D5E" w:rsidRDefault="008607F9" w:rsidP="007F5526">
            <w:pPr>
              <w:rPr>
                <w:b/>
              </w:rPr>
            </w:pPr>
          </w:p>
        </w:tc>
      </w:tr>
      <w:tr w:rsidR="008607F9" w:rsidRPr="00672D5E" w14:paraId="5FA103A2" w14:textId="77777777" w:rsidTr="007F5526">
        <w:tc>
          <w:tcPr>
            <w:tcW w:w="590" w:type="dxa"/>
            <w:shd w:val="clear" w:color="auto" w:fill="auto"/>
          </w:tcPr>
          <w:p w14:paraId="0E88230E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14:paraId="7E0A5F46" w14:textId="283710B3" w:rsidR="008607F9" w:rsidRDefault="008607F9" w:rsidP="008607F9">
            <w:pPr>
              <w:pStyle w:val="NormlWeb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252525"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Sav-bázis titrálás végpontja, indikátorok kiválasztása, indikátor hiba. Erős sav-erős </w:t>
            </w:r>
            <w:proofErr w:type="gramStart"/>
            <w:r>
              <w:rPr>
                <w:rFonts w:ascii="Arial" w:hAnsi="Arial" w:cs="Arial"/>
                <w:color w:val="252525"/>
                <w:sz w:val="18"/>
                <w:szCs w:val="18"/>
              </w:rPr>
              <w:t>bázis,gyenge</w:t>
            </w:r>
            <w:proofErr w:type="gramEnd"/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sav- erős bázis rendszerek titrálási görbéi, indikátor kiválasztása.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Sók meghatározása sav-bázis titrálással, Sav-bázis mérésekre visszavezethető eljárások (H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BO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, H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, HgO, HgCl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, Na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, CuSO</w:t>
            </w:r>
            <w:r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 meghatározása). Sav-bázis titrálások nem vizes közegben.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Oxidációs-redukciós (redoxi) egyensúlyok. Redoxi-titrálások. Redoximetria elvi alapjai. A normál elektród és redoxipotenciál.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Redoxi titrálási görbék, fontosabb indikátorok. A redoxititrálások végpontjelzése. Indikátorok kiválasztása.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Permanganometria. Egyéb oxidimetriás módszerek: kromatometria. cerimetria. bromatometria. A módszerek alapjai. Jodometria. Egyéb reduktometriás módszerek: aszkorbimetria, titanometria, sztannometria.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A komplexometriás titrálás elvi alapjai. A komplex stabilitását befolyásoló tényezők. Kelatometria EDTA-val. Titrálási görbék, titrálások végpontjelzése.  Közvetlen, közvetett, visszaméréses, kiszorításos titrálások. A fém-kelátok kiválasztása, a kelatometria szelektivitása.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Csapadékos titrálások elvi alapjai. Az oldhatósági szorzat. Titrálási görbék, a titrálás végpontjelzése. Argentometriás mérések (Gay-Lussac-, Mohr-, Volhard- és Fajans-módszerek). Egyéb csapadékos titrálások</w:t>
            </w:r>
          </w:p>
          <w:p w14:paraId="17B597A5" w14:textId="5556424D" w:rsidR="008607F9" w:rsidRPr="00575B99" w:rsidRDefault="008607F9" w:rsidP="007F5526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14:paraId="2C875A54" w14:textId="77777777" w:rsidR="008607F9" w:rsidRPr="00672D5E" w:rsidRDefault="008607F9" w:rsidP="007F5526">
            <w:pPr>
              <w:rPr>
                <w:b/>
              </w:rPr>
            </w:pPr>
          </w:p>
        </w:tc>
      </w:tr>
    </w:tbl>
    <w:p w14:paraId="3F1543C1" w14:textId="77777777" w:rsidR="008607F9" w:rsidRDefault="008607F9" w:rsidP="008607F9">
      <w:pPr>
        <w:rPr>
          <w:b/>
        </w:rPr>
      </w:pPr>
    </w:p>
    <w:p w14:paraId="2DD51E27" w14:textId="77777777" w:rsidR="008607F9" w:rsidRDefault="008607F9" w:rsidP="008607F9">
      <w:pPr>
        <w:rPr>
          <w:b/>
        </w:rPr>
      </w:pPr>
    </w:p>
    <w:p w14:paraId="575B1065" w14:textId="77777777" w:rsidR="003E7B3D" w:rsidRDefault="003E7B3D" w:rsidP="003E7B3D">
      <w:pPr>
        <w:jc w:val="center"/>
        <w:rPr>
          <w:b/>
        </w:rPr>
      </w:pPr>
      <w:r>
        <w:rPr>
          <w:b/>
        </w:rPr>
        <w:t>Követelmények:</w:t>
      </w:r>
    </w:p>
    <w:p w14:paraId="5B90C5B6" w14:textId="77777777" w:rsidR="003E7B3D" w:rsidRDefault="003E7B3D" w:rsidP="003E7B3D"/>
    <w:p w14:paraId="5BFDBAD8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Az előadásokon való részvétel előírásai: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elvárt ,</w:t>
      </w:r>
      <w:proofErr w:type="gramEnd"/>
      <w:r>
        <w:rPr>
          <w:rFonts w:ascii="Arial" w:hAnsi="Arial" w:cs="Arial"/>
          <w:color w:val="252525"/>
          <w:sz w:val="18"/>
          <w:szCs w:val="18"/>
        </w:rPr>
        <w:t xml:space="preserve"> de nem kötelező</w:t>
      </w:r>
    </w:p>
    <w:p w14:paraId="2FF5E79B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Az érdemjegy kialakításának módja: szóbeli kollokvium</w:t>
      </w:r>
    </w:p>
    <w:p w14:paraId="07C2F7CF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A tantárgyhoz rendelt kredit: 4</w:t>
      </w:r>
    </w:p>
    <w:p w14:paraId="5DA97326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Ajánlott irodalom:</w:t>
      </w:r>
    </w:p>
    <w:p w14:paraId="48B3666D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ind w:left="34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Pungor E.: Analitikusok kézikönyve. Műszaki Könyvkiadó. Budapest. 1987.</w:t>
      </w:r>
    </w:p>
    <w:p w14:paraId="256D3379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Pungor E.: Analitikai kémia. Kézirat. Tankönyvkiadó. Budapest. 1991.</w:t>
      </w:r>
    </w:p>
    <w:p w14:paraId="695C748F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Burger Kálmán: Az analitikai kémia alapjai. Kémiai és műszeres elemzés. Alliter Kiadói</w:t>
      </w:r>
    </w:p>
    <w:p w14:paraId="1AF0765B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 és Oktatásfejlesztő Alapítvány. Budapest. 2002.</w:t>
      </w:r>
    </w:p>
    <w:p w14:paraId="15F943D3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Barcza Lajos, Buvári Ágnes: Minőségi kémiai analízis alapjai. Medicina Könyvkiadó RT.</w:t>
      </w:r>
    </w:p>
    <w:p w14:paraId="16ABA310" w14:textId="77777777" w:rsidR="003E7B3D" w:rsidRDefault="003E7B3D" w:rsidP="003E7B3D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Budapest, 2001.</w:t>
      </w:r>
    </w:p>
    <w:p w14:paraId="31B3BCB4" w14:textId="77777777" w:rsidR="003E7B3D" w:rsidRDefault="003E7B3D" w:rsidP="008607F9">
      <w:pPr>
        <w:rPr>
          <w:b/>
        </w:rPr>
      </w:pPr>
    </w:p>
    <w:p w14:paraId="7C71D1E2" w14:textId="77777777" w:rsidR="008D75F2" w:rsidRDefault="003E7B3D" w:rsidP="008D75F2">
      <w:pPr>
        <w:pStyle w:val="NormlWeb"/>
        <w:shd w:val="clear" w:color="auto" w:fill="FFFFFF"/>
        <w:spacing w:before="240" w:beforeAutospacing="0" w:after="240" w:afterAutospacing="0"/>
        <w:ind w:left="340"/>
        <w:jc w:val="center"/>
        <w:rPr>
          <w:rFonts w:ascii="Arial" w:hAnsi="Arial" w:cs="Arial"/>
          <w:color w:val="252525"/>
          <w:sz w:val="18"/>
          <w:szCs w:val="18"/>
        </w:rPr>
      </w:pPr>
      <w:r>
        <w:rPr>
          <w:b/>
          <w:i/>
        </w:rPr>
        <w:t>Laboratóriumi g</w:t>
      </w:r>
      <w:r w:rsidR="008607F9" w:rsidRPr="00766AC8">
        <w:rPr>
          <w:b/>
          <w:i/>
        </w:rPr>
        <w:t>yakorlatok</w:t>
      </w:r>
      <w:r w:rsidR="008D75F2">
        <w:rPr>
          <w:b/>
          <w:i/>
        </w:rPr>
        <w:br/>
      </w:r>
      <w:r w:rsidR="008D75F2">
        <w:rPr>
          <w:b/>
          <w:i/>
        </w:rPr>
        <w:br/>
      </w:r>
      <w:r w:rsidR="008D75F2">
        <w:rPr>
          <w:rFonts w:ascii="Arial" w:hAnsi="Arial" w:cs="Arial"/>
          <w:color w:val="252525"/>
          <w:sz w:val="18"/>
          <w:szCs w:val="18"/>
        </w:rPr>
        <w:t>Oktatató neve: Kapitány Sándor</w:t>
      </w:r>
    </w:p>
    <w:p w14:paraId="7CE5DB6D" w14:textId="77777777" w:rsidR="008607F9" w:rsidRDefault="008607F9" w:rsidP="008607F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8607F9" w:rsidRPr="00672D5E" w14:paraId="2518BA4B" w14:textId="77777777" w:rsidTr="007F5526">
        <w:tc>
          <w:tcPr>
            <w:tcW w:w="590" w:type="dxa"/>
            <w:shd w:val="clear" w:color="auto" w:fill="auto"/>
          </w:tcPr>
          <w:p w14:paraId="191FE09B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14:paraId="76F86575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14:paraId="325940D3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8607F9" w:rsidRPr="00672D5E" w14:paraId="1991D06C" w14:textId="77777777" w:rsidTr="007F5526">
        <w:tc>
          <w:tcPr>
            <w:tcW w:w="590" w:type="dxa"/>
            <w:shd w:val="clear" w:color="auto" w:fill="auto"/>
          </w:tcPr>
          <w:p w14:paraId="40AF8857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14:paraId="6C9F0FDA" w14:textId="74AC3831" w:rsidR="008607F9" w:rsidRPr="00C627B3" w:rsidRDefault="008607F9" w:rsidP="008607F9">
            <w:pPr>
              <w:shd w:val="clear" w:color="auto" w:fill="FFFFFF"/>
              <w:spacing w:before="240" w:after="240"/>
              <w:rPr>
                <w:rFonts w:ascii="Arial" w:hAnsi="Arial" w:cs="Arial"/>
                <w:color w:val="252525"/>
                <w:sz w:val="18"/>
                <w:szCs w:val="18"/>
              </w:rPr>
            </w:pP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 xml:space="preserve">Az analitikai kémiai gyakorlatok általános ismertetése, munkarendje és </w:t>
            </w:r>
            <w:proofErr w:type="gramStart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követelményei.Balesetvédelmi</w:t>
            </w:r>
            <w:proofErr w:type="gramEnd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 xml:space="preserve"> és tűzrendészeti oktatás.Az analitikai eszközök  átvétele.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Az Ag+, Pb2+, Hg22+ ,Hg2+, Cu2+, Bi(3+),Cd2+ ,As(3+), Sb(3+), As(5+),  Sb(5+),  Sn(2+),  Sn(4+) ,Co2+, Ni2+, Fe2+, Fe(3+), Al3+, Cr(3+), Zn2+, Ni2+-ionok általános  jellemzése,reakciói,elválasztása. Az osztályreagens fogalma.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 xml:space="preserve">A Ca2+, Sr2+, Ba2+, Mg2+, Na+, K+, NH4+ -kationok </w:t>
            </w:r>
            <w:proofErr w:type="gramStart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általános  jellemzése</w:t>
            </w:r>
            <w:proofErr w:type="gramEnd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,  jellemzô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reakciói, egyszerű és összetett analízise, elválasztása.</w:t>
            </w:r>
            <w:r w:rsidR="003E7B3D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A  CO32-, HCO3-, SO32-, S2-, S2O32-, SiO32-, OCl- ,SO42-, PO43-, BO33- F-, IO3-, BrO3-, CrO42- -anionok jellemzése,reakciói, egyszerű és összetett (egymás melletti) analízise.</w:t>
            </w:r>
            <w:r w:rsidR="003E7B3D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A Cl-, Br-, I-, CN-, Fe(CN)64-, Fe(CN)63-, SCN-, NO3-, NO2-, CH3COO-, ClO3- -anionok jellemző reakciói, egyszerű és összetett( egymás melletti) analízise.</w:t>
            </w:r>
            <w:r w:rsidR="003E7B3D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Ismeretlen összetételű só ( vízben oldódó) analízise.</w:t>
            </w:r>
            <w:r w:rsidR="003E7B3D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Lehetséges kationok: Ag+, Pb2+, Hg2+, Cu2+, Cd2+ ,Ni2+, Fe2+, Al3+, Cr(3+), Zn2+, Ca2+, Mg2+, Na+, K+, NH4+.</w:t>
            </w:r>
            <w:r w:rsidR="003E7B3D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Lehetséges anionok: CO32-, HCO3-, SO32 -, SiO32-  ,SO42-, PO43 - NO3-, CH3COO-, Cl- .</w:t>
            </w:r>
            <w:r w:rsidR="003E7B3D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Mérőoldatok (HCl, NaOH) készítése és faktorozása. Sósav és ecetsav titrimetriás meghatározása. Savelegyek</w:t>
            </w:r>
            <w:r w:rsidR="003E7B3D"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elemzése.</w:t>
            </w:r>
          </w:p>
          <w:p w14:paraId="290E5B2E" w14:textId="0CA154BC" w:rsidR="008607F9" w:rsidRPr="00575B99" w:rsidRDefault="008607F9" w:rsidP="007F5526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14:paraId="26CCCAEE" w14:textId="77777777" w:rsidR="008607F9" w:rsidRPr="00672D5E" w:rsidRDefault="008607F9" w:rsidP="007F5526">
            <w:pPr>
              <w:rPr>
                <w:b/>
              </w:rPr>
            </w:pPr>
          </w:p>
        </w:tc>
      </w:tr>
      <w:tr w:rsidR="008607F9" w:rsidRPr="00672D5E" w14:paraId="329B0800" w14:textId="77777777" w:rsidTr="007F5526">
        <w:tc>
          <w:tcPr>
            <w:tcW w:w="590" w:type="dxa"/>
            <w:shd w:val="clear" w:color="auto" w:fill="auto"/>
          </w:tcPr>
          <w:p w14:paraId="3079D652" w14:textId="0DF4B780" w:rsidR="008607F9" w:rsidRPr="00672D5E" w:rsidRDefault="003E7B3D" w:rsidP="007F55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14:paraId="6FA84C48" w14:textId="6B0295DC" w:rsidR="003E7B3D" w:rsidRPr="00C627B3" w:rsidRDefault="003E7B3D" w:rsidP="003E7B3D">
            <w:pPr>
              <w:shd w:val="clear" w:color="auto" w:fill="FFFFFF"/>
              <w:spacing w:before="240" w:after="240"/>
              <w:rPr>
                <w:rFonts w:ascii="Arial" w:hAnsi="Arial" w:cs="Arial"/>
                <w:color w:val="252525"/>
                <w:sz w:val="18"/>
                <w:szCs w:val="18"/>
              </w:rPr>
            </w:pP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Nátrium-karbonát, nátrium-hidrogénkarbonát és nátrium-karbonát elegy sav-bázisos elemzése. Ammóniumsók ammóniatartalmának meghatározása sav-bázis titrálással.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 xml:space="preserve">Permanganometria. A kálium-permanganát mérőoldat faktorozása, a </w:t>
            </w:r>
            <w:proofErr w:type="gramStart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vas(</w:t>
            </w:r>
            <w:proofErr w:type="gramEnd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II)- és mangán(II)-ionok meghatározása. H</w:t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2</w:t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O</w:t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2</w:t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 meghatározása.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lastRenderedPageBreak/>
              <w:t xml:space="preserve">Jodometria. Nátrium-tioszulfát mérőoldat faktorozása.  </w:t>
            </w:r>
            <w:proofErr w:type="gramStart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Réz(</w:t>
            </w:r>
            <w:proofErr w:type="gramEnd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II)-ionok és aktív klór jodometriás meghatározása.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Bromatometria. C-vitamin hatóanyagának meghatározása. A fenol bromatometriás meghatározása.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proofErr w:type="gramStart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Kelatometria  EDTA</w:t>
            </w:r>
            <w:proofErr w:type="gramEnd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-val.  EDTA mérőoldat faktorozása. Kálcium- és magnézium-ionok kelatometriás meghatározása.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 xml:space="preserve">Argentometriás </w:t>
            </w:r>
            <w:proofErr w:type="gramStart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mérések.KCl</w:t>
            </w:r>
            <w:proofErr w:type="gramEnd"/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- KNO</w:t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  <w:vertAlign w:val="subscript"/>
              </w:rPr>
              <w:t>3</w:t>
            </w:r>
            <w:r w:rsidRPr="00C627B3">
              <w:rPr>
                <w:rFonts w:ascii="Arial" w:hAnsi="Arial" w:cs="Arial"/>
                <w:color w:val="252525"/>
                <w:sz w:val="18"/>
                <w:szCs w:val="18"/>
              </w:rPr>
              <w:t>, KCl-KBr porkeverékek összetételének meghatározása Mohr szerint.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</w:p>
          <w:p w14:paraId="4D1FDA49" w14:textId="77777777" w:rsidR="008607F9" w:rsidRPr="00575B99" w:rsidRDefault="008607F9" w:rsidP="007F5526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14:paraId="5A05FBD5" w14:textId="77777777" w:rsidR="008607F9" w:rsidRPr="00672D5E" w:rsidRDefault="008607F9" w:rsidP="007F5526">
            <w:pPr>
              <w:rPr>
                <w:b/>
              </w:rPr>
            </w:pPr>
          </w:p>
        </w:tc>
      </w:tr>
    </w:tbl>
    <w:p w14:paraId="500D1B44" w14:textId="77777777" w:rsidR="008607F9" w:rsidRDefault="008607F9" w:rsidP="008607F9"/>
    <w:p w14:paraId="21DBCD42" w14:textId="77777777" w:rsidR="008607F9" w:rsidRDefault="008607F9" w:rsidP="008607F9">
      <w:pPr>
        <w:jc w:val="center"/>
        <w:rPr>
          <w:b/>
        </w:rPr>
      </w:pPr>
      <w:r>
        <w:rPr>
          <w:b/>
        </w:rPr>
        <w:t>Követelmények:</w:t>
      </w:r>
    </w:p>
    <w:p w14:paraId="085E1062" w14:textId="77777777" w:rsidR="008607F9" w:rsidRDefault="008607F9" w:rsidP="008607F9"/>
    <w:p w14:paraId="1E7193A8" w14:textId="77777777" w:rsidR="003E7B3D" w:rsidRPr="00C627B3" w:rsidRDefault="003E7B3D" w:rsidP="003E7B3D">
      <w:pPr>
        <w:shd w:val="clear" w:color="auto" w:fill="FFFFFF"/>
        <w:spacing w:before="240" w:after="2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A foglalkozásokon való részvétel előirásai: kötelező</w:t>
      </w:r>
    </w:p>
    <w:p w14:paraId="063A5E10" w14:textId="77777777" w:rsidR="003E7B3D" w:rsidRPr="00C627B3" w:rsidRDefault="003E7B3D" w:rsidP="003E7B3D">
      <w:pPr>
        <w:shd w:val="clear" w:color="auto" w:fill="FFFFFF"/>
        <w:spacing w:before="240" w:after="2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Az érdemjegy kialakításának módja: gyakorlati jegy, amely az alábbiakból</w:t>
      </w:r>
    </w:p>
    <w:p w14:paraId="083750FA" w14:textId="77777777" w:rsidR="003E7B3D" w:rsidRPr="00C627B3" w:rsidRDefault="003E7B3D" w:rsidP="003E7B3D">
      <w:pPr>
        <w:shd w:val="clear" w:color="auto" w:fill="FFFFFF"/>
        <w:spacing w:before="240" w:after="2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                                                       alakul ki</w:t>
      </w:r>
    </w:p>
    <w:p w14:paraId="4D2A2D09" w14:textId="77777777" w:rsidR="003E7B3D" w:rsidRPr="00C627B3" w:rsidRDefault="003E7B3D" w:rsidP="003E7B3D">
      <w:pPr>
        <w:numPr>
          <w:ilvl w:val="0"/>
          <w:numId w:val="1"/>
        </w:numPr>
        <w:shd w:val="clear" w:color="auto" w:fill="FFFFFF"/>
        <w:spacing w:line="270" w:lineRule="atLeast"/>
        <w:ind w:left="1005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a laboratóriumi jegyzőköny folyamatos vezetése</w:t>
      </w:r>
    </w:p>
    <w:p w14:paraId="660E7E2B" w14:textId="77777777" w:rsidR="003E7B3D" w:rsidRPr="00C627B3" w:rsidRDefault="003E7B3D" w:rsidP="003E7B3D">
      <w:pPr>
        <w:numPr>
          <w:ilvl w:val="0"/>
          <w:numId w:val="1"/>
        </w:numPr>
        <w:shd w:val="clear" w:color="auto" w:fill="FFFFFF"/>
        <w:spacing w:line="270" w:lineRule="atLeast"/>
        <w:ind w:left="1005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 xml:space="preserve">az </w:t>
      </w:r>
      <w:proofErr w:type="gramStart"/>
      <w:r w:rsidRPr="00C627B3">
        <w:rPr>
          <w:rFonts w:ascii="Arial" w:hAnsi="Arial" w:cs="Arial"/>
          <w:color w:val="252525"/>
          <w:sz w:val="18"/>
          <w:szCs w:val="18"/>
        </w:rPr>
        <w:t>elvégzett  analízisek</w:t>
      </w:r>
      <w:proofErr w:type="gramEnd"/>
      <w:r w:rsidRPr="00C627B3">
        <w:rPr>
          <w:rFonts w:ascii="Arial" w:hAnsi="Arial" w:cs="Arial"/>
          <w:color w:val="252525"/>
          <w:sz w:val="18"/>
          <w:szCs w:val="18"/>
        </w:rPr>
        <w:t xml:space="preserve"> bemutatása és értékelése</w:t>
      </w:r>
    </w:p>
    <w:p w14:paraId="550B37E6" w14:textId="77777777" w:rsidR="003E7B3D" w:rsidRPr="00C627B3" w:rsidRDefault="003E7B3D" w:rsidP="003E7B3D">
      <w:pPr>
        <w:numPr>
          <w:ilvl w:val="0"/>
          <w:numId w:val="1"/>
        </w:numPr>
        <w:shd w:val="clear" w:color="auto" w:fill="FFFFFF"/>
        <w:spacing w:line="270" w:lineRule="atLeast"/>
        <w:ind w:left="1005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zárthelyi dolgozatok megírása, azok értékelése:</w:t>
      </w:r>
    </w:p>
    <w:p w14:paraId="2A6C4B32" w14:textId="77777777" w:rsidR="003E7B3D" w:rsidRPr="00C627B3" w:rsidRDefault="003E7B3D" w:rsidP="003E7B3D">
      <w:pPr>
        <w:shd w:val="clear" w:color="auto" w:fill="FFFFFF"/>
        <w:spacing w:before="240" w:after="240"/>
        <w:ind w:left="30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                        0—49 pont elégtelen</w:t>
      </w:r>
    </w:p>
    <w:p w14:paraId="178D926F" w14:textId="77777777" w:rsidR="003E7B3D" w:rsidRPr="00C627B3" w:rsidRDefault="003E7B3D" w:rsidP="003E7B3D">
      <w:pPr>
        <w:shd w:val="clear" w:color="auto" w:fill="FFFFFF"/>
        <w:spacing w:before="240" w:after="240"/>
        <w:ind w:left="30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                        50—62 pont elégséges</w:t>
      </w:r>
    </w:p>
    <w:p w14:paraId="2D377AED" w14:textId="77777777" w:rsidR="003E7B3D" w:rsidRPr="00C627B3" w:rsidRDefault="003E7B3D" w:rsidP="003E7B3D">
      <w:pPr>
        <w:shd w:val="clear" w:color="auto" w:fill="FFFFFF"/>
        <w:spacing w:before="240" w:after="240"/>
        <w:ind w:left="30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                        63—75 pont közepes</w:t>
      </w:r>
    </w:p>
    <w:p w14:paraId="44739E54" w14:textId="77777777" w:rsidR="003E7B3D" w:rsidRPr="00C627B3" w:rsidRDefault="003E7B3D" w:rsidP="003E7B3D">
      <w:pPr>
        <w:shd w:val="clear" w:color="auto" w:fill="FFFFFF"/>
        <w:spacing w:before="240" w:after="240"/>
        <w:ind w:left="30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                        76—89 pont jó</w:t>
      </w:r>
    </w:p>
    <w:p w14:paraId="228DDA41" w14:textId="77777777" w:rsidR="003E7B3D" w:rsidRPr="00C627B3" w:rsidRDefault="003E7B3D" w:rsidP="003E7B3D">
      <w:pPr>
        <w:shd w:val="clear" w:color="auto" w:fill="FFFFFF"/>
        <w:spacing w:before="240" w:after="240"/>
        <w:ind w:left="30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                        90—100 pont jeles                             </w:t>
      </w:r>
    </w:p>
    <w:p w14:paraId="36FAAC02" w14:textId="77777777" w:rsidR="003E7B3D" w:rsidRPr="00C627B3" w:rsidRDefault="003E7B3D" w:rsidP="003E7B3D">
      <w:pPr>
        <w:shd w:val="clear" w:color="auto" w:fill="FFFFFF"/>
        <w:spacing w:before="240" w:after="2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                                  </w:t>
      </w:r>
    </w:p>
    <w:p w14:paraId="49A58BA3" w14:textId="77777777" w:rsidR="003E7B3D" w:rsidRPr="00C627B3" w:rsidRDefault="003E7B3D" w:rsidP="003E7B3D">
      <w:pPr>
        <w:shd w:val="clear" w:color="auto" w:fill="FFFFFF"/>
        <w:spacing w:before="240" w:after="2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A tantárgyhoz rendelt kredit: 3</w:t>
      </w:r>
    </w:p>
    <w:p w14:paraId="6EEACDEB" w14:textId="77777777" w:rsidR="003E7B3D" w:rsidRPr="00C627B3" w:rsidRDefault="003E7B3D" w:rsidP="003E7B3D">
      <w:pPr>
        <w:shd w:val="clear" w:color="auto" w:fill="FFFFFF"/>
        <w:spacing w:before="240" w:after="2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Ajánlott irodalom:</w:t>
      </w:r>
    </w:p>
    <w:p w14:paraId="40EAAB2E" w14:textId="77777777" w:rsidR="003E7B3D" w:rsidRPr="00C627B3" w:rsidRDefault="003E7B3D" w:rsidP="003E7B3D">
      <w:pPr>
        <w:shd w:val="clear" w:color="auto" w:fill="FFFFFF"/>
        <w:spacing w:before="240" w:after="240"/>
        <w:ind w:left="3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Pungor E.: Analitikai kémia. Kézirat. Tankönyvkiadó. Budapest. 1991.</w:t>
      </w:r>
    </w:p>
    <w:p w14:paraId="05B5D277" w14:textId="77777777" w:rsidR="003E7B3D" w:rsidRPr="00C627B3" w:rsidRDefault="003E7B3D" w:rsidP="003E7B3D">
      <w:pPr>
        <w:shd w:val="clear" w:color="auto" w:fill="FFFFFF"/>
        <w:spacing w:before="240" w:after="240"/>
        <w:ind w:left="3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Bessenyei János: Minőségi analitikai gyakorlatok. Tankönyvkiadó. Budapest. 1970.</w:t>
      </w:r>
    </w:p>
    <w:p w14:paraId="2B57CF09" w14:textId="77777777" w:rsidR="003E7B3D" w:rsidRPr="00C627B3" w:rsidRDefault="003E7B3D" w:rsidP="003E7B3D">
      <w:pPr>
        <w:shd w:val="clear" w:color="auto" w:fill="FFFFFF"/>
        <w:spacing w:before="240" w:after="240"/>
        <w:ind w:left="3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Bognár János: Minőségi kémiai elemzés (jegyzet). Miskolc.1980.</w:t>
      </w:r>
    </w:p>
    <w:p w14:paraId="62AE61C3" w14:textId="77777777" w:rsidR="003E7B3D" w:rsidRPr="00C627B3" w:rsidRDefault="003E7B3D" w:rsidP="003E7B3D">
      <w:pPr>
        <w:shd w:val="clear" w:color="auto" w:fill="FFFFFF"/>
        <w:spacing w:before="240" w:after="240"/>
        <w:ind w:left="3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Szepesváry Pálné: Analitikai kémiai laboratóriumi gyakorlatok I. (Titrimetriás és gravimetriás módszerek). Tankönyvkiadó. Budapest. 1990.</w:t>
      </w:r>
    </w:p>
    <w:p w14:paraId="56E95958" w14:textId="77777777" w:rsidR="003E7B3D" w:rsidRPr="00C627B3" w:rsidRDefault="003E7B3D" w:rsidP="003E7B3D">
      <w:pPr>
        <w:shd w:val="clear" w:color="auto" w:fill="FFFFFF"/>
        <w:spacing w:before="240" w:after="2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 Bessenyei J., Perczel G.: Mennyiségi analitikai gyakorlatok. Tankönyvkiadó. Budapest,</w:t>
      </w:r>
    </w:p>
    <w:p w14:paraId="51156733" w14:textId="77777777" w:rsidR="003E7B3D" w:rsidRPr="00C627B3" w:rsidRDefault="003E7B3D" w:rsidP="003E7B3D">
      <w:pPr>
        <w:shd w:val="clear" w:color="auto" w:fill="FFFFFF"/>
        <w:spacing w:before="240"/>
        <w:rPr>
          <w:rFonts w:ascii="Arial" w:hAnsi="Arial" w:cs="Arial"/>
          <w:color w:val="252525"/>
          <w:sz w:val="18"/>
          <w:szCs w:val="18"/>
        </w:rPr>
      </w:pPr>
      <w:r w:rsidRPr="00C627B3">
        <w:rPr>
          <w:rFonts w:ascii="Arial" w:hAnsi="Arial" w:cs="Arial"/>
          <w:color w:val="252525"/>
          <w:sz w:val="18"/>
          <w:szCs w:val="18"/>
        </w:rPr>
        <w:t>      1977</w:t>
      </w:r>
    </w:p>
    <w:p w14:paraId="7C8C686D" w14:textId="77777777" w:rsidR="00362A9C" w:rsidRDefault="00362A9C" w:rsidP="008607F9"/>
    <w:sectPr w:rsidR="0036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74C4"/>
    <w:multiLevelType w:val="multilevel"/>
    <w:tmpl w:val="B2F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578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F9"/>
    <w:rsid w:val="00016DB9"/>
    <w:rsid w:val="001260F5"/>
    <w:rsid w:val="00181168"/>
    <w:rsid w:val="00362A9C"/>
    <w:rsid w:val="003E7B3D"/>
    <w:rsid w:val="00667E9B"/>
    <w:rsid w:val="008607F9"/>
    <w:rsid w:val="008D75F2"/>
    <w:rsid w:val="009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4710"/>
  <w15:chartTrackingRefBased/>
  <w15:docId w15:val="{6A85E0BF-C42A-40A0-87A0-734776B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0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607F9"/>
    <w:rPr>
      <w:b/>
      <w:bCs/>
    </w:rPr>
  </w:style>
  <w:style w:type="paragraph" w:styleId="NormlWeb">
    <w:name w:val="Normal (Web)"/>
    <w:basedOn w:val="Norml"/>
    <w:uiPriority w:val="99"/>
    <w:unhideWhenUsed/>
    <w:rsid w:val="008607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805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2</cp:revision>
  <dcterms:created xsi:type="dcterms:W3CDTF">2023-08-31T06:33:00Z</dcterms:created>
  <dcterms:modified xsi:type="dcterms:W3CDTF">2023-08-31T07:09:00Z</dcterms:modified>
</cp:coreProperties>
</file>