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F5" w:rsidRDefault="00EF5348" w:rsidP="007B28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HIDROÖKOLÓGIAI GYAKORLATOK</w:t>
      </w:r>
      <w:r w:rsidRPr="00971E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2814" w:rsidRPr="00971E44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ZTT1115, ZTT1115L</w:t>
      </w:r>
      <w:r w:rsidR="007B2814" w:rsidRPr="00971E44">
        <w:rPr>
          <w:rFonts w:ascii="Times New Roman" w:hAnsi="Times New Roman" w:cs="Times New Roman"/>
          <w:b/>
          <w:sz w:val="28"/>
          <w:szCs w:val="24"/>
        </w:rPr>
        <w:t>)</w:t>
      </w:r>
      <w:r w:rsidR="00971E44">
        <w:rPr>
          <w:rFonts w:ascii="Times New Roman" w:hAnsi="Times New Roman" w:cs="Times New Roman"/>
          <w:b/>
          <w:sz w:val="28"/>
          <w:szCs w:val="24"/>
        </w:rPr>
        <w:t xml:space="preserve"> tárgy TEMATIKÁJA ÉS KÖVETELMÉNYEI</w:t>
      </w:r>
    </w:p>
    <w:p w:rsidR="00971E44" w:rsidRDefault="00971E44" w:rsidP="007B28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E44">
        <w:rPr>
          <w:rFonts w:ascii="Times New Roman" w:hAnsi="Times New Roman" w:cs="Times New Roman"/>
          <w:b/>
          <w:i/>
          <w:sz w:val="24"/>
          <w:szCs w:val="24"/>
        </w:rPr>
        <w:t>Nappali képzés</w:t>
      </w:r>
    </w:p>
    <w:p w:rsidR="00B20D9D" w:rsidRPr="00B20D9D" w:rsidRDefault="00B20D9D" w:rsidP="007B2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D9D">
        <w:rPr>
          <w:rFonts w:ascii="Times New Roman" w:hAnsi="Times New Roman" w:cs="Times New Roman"/>
          <w:sz w:val="24"/>
          <w:szCs w:val="24"/>
        </w:rPr>
        <w:t>Elmélet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954"/>
        <w:gridCol w:w="1207"/>
      </w:tblGrid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br w:type="page"/>
            </w:r>
            <w:r w:rsidRP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Hét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B20D9D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Bevezetés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hidroökológiába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bioszféra három fő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B20D9D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Vízi ökológiai rendszerek földünk különböző szoláris égöveiben.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B20D9D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hideg égöv vízi ökológiai rendszerei és működési sajátosságai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B20D9D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mérsékelt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égöv vízi ökológiai rendszerei és működési sajátosságai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B20D9D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 vízi ökológiai rendszerei és működési sajátosságai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B20D9D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 vízi ökológiai rendszerei és működési sajátosságai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B20D9D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 vízi ökológiai rendszerei és működési sajátosságai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B20D9D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Duna kialakulásának története, szakaszai, vízjárása, élővilága, emberi tevékenységek.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C96580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Zárthelyi dolgozat</w:t>
            </w: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683E1F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Duna jelentősebb hazai mellékfolyói: Sió, Dráva, Rába, Ipoly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683E1F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Tisza kialakulásának története, szakaszai, vízjárása, élővilága, veszélyeztetettsége.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683E1F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Tisza jelentősebb hazai mellékfolyói: Keleti-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főcsatorna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Túr, Szamos, Zagyva, Bodrog, Sajó, Kőrösök, Maros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683E1F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Balaton kialakulásának története, sajátosságai.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683E1F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Balaton tápláló vízfolyásai. Zala.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971E44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971E44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71E44" w:rsidRPr="00971E44" w:rsidRDefault="00971E44" w:rsidP="00C96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683E1F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Magyarországi állóvizek, különleges vizek. Holtágak, bányatavak, halastavak, szikes vizek,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termál vizek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shd w:val="clear" w:color="auto" w:fill="FFFFFF"/>
          </w:tcPr>
          <w:p w:rsidR="00971E44" w:rsidRPr="00971E44" w:rsidRDefault="00C96580" w:rsidP="00C9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Zárthelyi dolgozat</w:t>
            </w:r>
          </w:p>
        </w:tc>
      </w:tr>
    </w:tbl>
    <w:p w:rsidR="00971E44" w:rsidRDefault="00971E44" w:rsidP="00971E44"/>
    <w:p w:rsidR="00D5130B" w:rsidRDefault="00D5130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20D9D" w:rsidRDefault="00B20D9D" w:rsidP="00B20D9D">
      <w:pPr>
        <w:jc w:val="center"/>
      </w:pPr>
      <w:r w:rsidRPr="00EF5348">
        <w:rPr>
          <w:rFonts w:ascii="Times New Roman" w:hAnsi="Times New Roman" w:cs="Times New Roman"/>
          <w:b/>
          <w:sz w:val="28"/>
        </w:rPr>
        <w:lastRenderedPageBreak/>
        <w:t>Követelmények</w:t>
      </w:r>
      <w:r w:rsidRPr="00EF5348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86"/>
      </w:tblGrid>
      <w:tr w:rsidR="00B20D9D" w:rsidRPr="00971E44" w:rsidTr="000920E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9D" w:rsidRPr="00971E44" w:rsidRDefault="00B20D9D" w:rsidP="00092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9D" w:rsidRPr="00971E44" w:rsidRDefault="00B20D9D" w:rsidP="00B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Lehetőség szerint részvétel az előadásokon</w:t>
            </w:r>
          </w:p>
        </w:tc>
      </w:tr>
      <w:tr w:rsidR="00B20D9D" w:rsidRPr="00971E44" w:rsidTr="000920E3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20D9D" w:rsidRPr="00971E44" w:rsidRDefault="00B20D9D" w:rsidP="000920E3">
            <w:pPr>
              <w:spacing w:after="0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félévi ellenőrzések követelményei: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C96580" w:rsidP="00C9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két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árthelyi 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eredménye súlyozottan számít a gyakorlati jegybe 30%-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arányban.</w:t>
            </w:r>
          </w:p>
        </w:tc>
      </w:tr>
      <w:tr w:rsidR="00B20D9D" w:rsidRPr="00971E44" w:rsidTr="000920E3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20D9D" w:rsidRPr="00971E44" w:rsidRDefault="00B20D9D" w:rsidP="000920E3">
            <w:pPr>
              <w:spacing w:after="0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tantárgyhoz rendelt kredit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C96580" w:rsidP="000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D9D" w:rsidRPr="00971E44" w:rsidTr="000920E3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20D9D" w:rsidRPr="00971E44" w:rsidRDefault="00B20D9D" w:rsidP="000920E3">
            <w:pPr>
              <w:spacing w:after="0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Az érdemjegy kialakítás módja: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Default="00B20D9D" w:rsidP="00B20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0-49 % - elégtelen (1)</w:t>
            </w:r>
          </w:p>
          <w:p w:rsidR="00B20D9D" w:rsidRDefault="00B20D9D" w:rsidP="00B20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50-59 % - elégséges (2)</w:t>
            </w:r>
          </w:p>
          <w:p w:rsidR="00B20D9D" w:rsidRDefault="00B20D9D" w:rsidP="00B20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60-79 % - közepes (3)</w:t>
            </w:r>
          </w:p>
          <w:p w:rsidR="00B20D9D" w:rsidRDefault="00B20D9D" w:rsidP="00B20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80-89% - jó (4)</w:t>
            </w:r>
          </w:p>
          <w:p w:rsidR="00B20D9D" w:rsidRPr="00971E44" w:rsidRDefault="00B20D9D" w:rsidP="00B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90-100% - jeles (5)</w:t>
            </w:r>
          </w:p>
        </w:tc>
      </w:tr>
      <w:tr w:rsidR="00B20D9D" w:rsidRPr="00971E44" w:rsidTr="000920E3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20D9D" w:rsidRPr="00971E44" w:rsidRDefault="00B20D9D" w:rsidP="000920E3">
            <w:pPr>
              <w:spacing w:after="0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Kötelező, ajánlott irodalom: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D9D" w:rsidRPr="00971E44" w:rsidRDefault="00B20D9D" w:rsidP="000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Kiadott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pointos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anyag.</w:t>
            </w:r>
          </w:p>
          <w:p w:rsidR="00B20D9D" w:rsidRPr="00971E44" w:rsidRDefault="00B20D9D" w:rsidP="0009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F92">
              <w:rPr>
                <w:rFonts w:ascii="Times New Roman" w:hAnsi="Times New Roman" w:cs="Times New Roman"/>
                <w:sz w:val="24"/>
                <w:szCs w:val="24"/>
              </w:rPr>
              <w:t xml:space="preserve">Nagy Sándor Alex: </w:t>
            </w:r>
            <w:proofErr w:type="spellStart"/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Hidroökológia</w:t>
            </w:r>
            <w:proofErr w:type="spellEnd"/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. (2013) [Jegyzet, tankönyv]</w:t>
            </w:r>
          </w:p>
        </w:tc>
      </w:tr>
    </w:tbl>
    <w:p w:rsidR="00B20D9D" w:rsidRDefault="00B20D9D" w:rsidP="00971E44">
      <w:pPr>
        <w:jc w:val="center"/>
        <w:rPr>
          <w:rFonts w:ascii="Times New Roman" w:hAnsi="Times New Roman" w:cs="Times New Roman"/>
          <w:sz w:val="24"/>
        </w:rPr>
      </w:pPr>
    </w:p>
    <w:p w:rsidR="00B20D9D" w:rsidRPr="00B20D9D" w:rsidRDefault="00B20D9D" w:rsidP="00971E44">
      <w:pPr>
        <w:jc w:val="center"/>
        <w:rPr>
          <w:rFonts w:ascii="Times New Roman" w:hAnsi="Times New Roman" w:cs="Times New Roman"/>
          <w:sz w:val="24"/>
        </w:rPr>
      </w:pPr>
      <w:r w:rsidRPr="00B20D9D">
        <w:rPr>
          <w:rFonts w:ascii="Times New Roman" w:hAnsi="Times New Roman" w:cs="Times New Roman"/>
          <w:sz w:val="24"/>
        </w:rPr>
        <w:t>Gyakorlat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954"/>
        <w:gridCol w:w="1207"/>
      </w:tblGrid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br w:type="page"/>
            </w:r>
            <w:r w:rsidRP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Hét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513FB5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Tűz-és balesetvédelmi oktatás. Félévi követelmények átbeszélése.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Klimatizált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fényszoba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513FB5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B5">
              <w:rPr>
                <w:rFonts w:ascii="Times New Roman" w:hAnsi="Times New Roman" w:cs="Times New Roman"/>
                <w:sz w:val="24"/>
                <w:szCs w:val="24"/>
              </w:rPr>
              <w:t>Hidroökológiai</w:t>
            </w:r>
            <w:proofErr w:type="spellEnd"/>
            <w:r w:rsidRPr="00513FB5">
              <w:rPr>
                <w:rFonts w:ascii="Times New Roman" w:hAnsi="Times New Roman" w:cs="Times New Roman"/>
                <w:sz w:val="24"/>
                <w:szCs w:val="24"/>
              </w:rPr>
              <w:t xml:space="preserve"> kísérletekhez szükséges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eszközök tápoldatok megismerése.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Abiotikus környezeti tényezők (tápanyag, fény, hőmérséklet)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513FB5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FB5">
              <w:rPr>
                <w:rFonts w:ascii="Times New Roman" w:hAnsi="Times New Roman" w:cs="Times New Roman"/>
                <w:sz w:val="24"/>
                <w:szCs w:val="24"/>
              </w:rPr>
              <w:t>Hidroökológiai</w:t>
            </w:r>
            <w:proofErr w:type="spellEnd"/>
            <w:r w:rsidRPr="00513FB5">
              <w:rPr>
                <w:rFonts w:ascii="Times New Roman" w:hAnsi="Times New Roman" w:cs="Times New Roman"/>
                <w:sz w:val="24"/>
                <w:szCs w:val="24"/>
              </w:rPr>
              <w:t xml:space="preserve"> kísérletekhez szükséges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 tápoldatok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elkészítése (nitrogén, foszfor, törzsoldatok). 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513FB5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Nitrogén és foszfor</w:t>
            </w:r>
            <w:r w:rsidRPr="00513FB5">
              <w:rPr>
                <w:rFonts w:ascii="Times New Roman" w:hAnsi="Times New Roman" w:cs="Times New Roman"/>
                <w:sz w:val="24"/>
                <w:szCs w:val="24"/>
              </w:rPr>
              <w:t xml:space="preserve"> hatása a vízinövények növekedésére.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513FB5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Fény hatása a vízinövények növekedésére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513FB5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Hőmérséklet hatása a vízinövények növekedésére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513FB5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Kísérletbeállítás alapvető tudnivalói. Kutatástervezés</w:t>
            </w:r>
            <w:r w:rsidR="00FB5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FB5B7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 beállítása, abiotikus környezeti tényezők hatásainak vizsgálata szempontjából.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FB5B7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 befejezése, növényi biomassza learatása, szárítása, különböző jellegek mérése.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FB5B7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7D">
              <w:rPr>
                <w:rFonts w:ascii="Times New Roman" w:hAnsi="Times New Roman" w:cs="Times New Roman"/>
                <w:sz w:val="24"/>
                <w:szCs w:val="24"/>
              </w:rPr>
              <w:t>Kísérleti eredm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ények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táblázatba történő bevitele, statisztikai kiértékelése, diagramkészítés.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FB5B7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hallgatói kísérlet beállítása, hínárnövények közötti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kompetíció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vizsgálata szempontjából.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FB5B7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 befejezése, növényi biomassza learatása, szárítása, különböző jellegek mérése.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FB5B7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7D">
              <w:rPr>
                <w:rFonts w:ascii="Times New Roman" w:hAnsi="Times New Roman" w:cs="Times New Roman"/>
                <w:sz w:val="24"/>
                <w:szCs w:val="24"/>
              </w:rPr>
              <w:t>Kísérleti eredm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ények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táblázatba történő bevitele, statisztikai kiértékelése, diagramkészítés.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9D" w:rsidRPr="00971E44" w:rsidTr="000920E3">
        <w:trPr>
          <w:jc w:val="center"/>
        </w:trPr>
        <w:tc>
          <w:tcPr>
            <w:tcW w:w="497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20D9D" w:rsidRPr="00971E44" w:rsidRDefault="00B20D9D" w:rsidP="00FB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D9D" w:rsidRPr="00971E44" w:rsidRDefault="00FB5B7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7D">
              <w:rPr>
                <w:rFonts w:ascii="Times New Roman" w:hAnsi="Times New Roman" w:cs="Times New Roman"/>
                <w:sz w:val="24"/>
                <w:szCs w:val="24"/>
              </w:rPr>
              <w:t>Kísérleti eredm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ények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prezentációja.</w:t>
            </w:r>
          </w:p>
        </w:tc>
        <w:tc>
          <w:tcPr>
            <w:tcW w:w="666" w:type="pct"/>
            <w:shd w:val="clear" w:color="auto" w:fill="FFFFFF"/>
          </w:tcPr>
          <w:p w:rsidR="00B20D9D" w:rsidRPr="00971E44" w:rsidRDefault="00B20D9D" w:rsidP="00FB5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0B" w:rsidRDefault="00D5130B" w:rsidP="00971E44">
      <w:pPr>
        <w:jc w:val="center"/>
        <w:rPr>
          <w:rFonts w:ascii="Times New Roman" w:hAnsi="Times New Roman" w:cs="Times New Roman"/>
          <w:b/>
          <w:sz w:val="28"/>
        </w:rPr>
      </w:pPr>
    </w:p>
    <w:p w:rsidR="00971E44" w:rsidRPr="00EF5348" w:rsidRDefault="00971E44" w:rsidP="00971E44">
      <w:pPr>
        <w:jc w:val="center"/>
        <w:rPr>
          <w:rFonts w:ascii="Times New Roman" w:hAnsi="Times New Roman" w:cs="Times New Roman"/>
        </w:rPr>
      </w:pPr>
      <w:r w:rsidRPr="00EF5348">
        <w:rPr>
          <w:rFonts w:ascii="Times New Roman" w:hAnsi="Times New Roman" w:cs="Times New Roman"/>
          <w:b/>
          <w:sz w:val="28"/>
        </w:rPr>
        <w:t>Követelmények</w:t>
      </w:r>
      <w:r w:rsidRPr="00EF5348">
        <w:rPr>
          <w:rFonts w:ascii="Times New Roman" w:hAnsi="Times New Roman" w:cs="Times New Roman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86"/>
      </w:tblGrid>
      <w:tr w:rsidR="00971E44" w:rsidRPr="00971E44" w:rsidTr="00971E44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E44" w:rsidRPr="00971E44" w:rsidRDefault="00971E44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E44" w:rsidRPr="00971E44" w:rsidRDefault="00971E44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Részvétel a gyakorlati órákon kötelező</w:t>
            </w:r>
          </w:p>
        </w:tc>
      </w:tr>
      <w:tr w:rsidR="00971E44" w:rsidRPr="00971E44" w:rsidTr="00471F92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971E44" w:rsidRPr="00971E44" w:rsidRDefault="00971E44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félévi ellenőrzések követelményei: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B7D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Gyakorlati jegy. </w:t>
            </w:r>
          </w:p>
          <w:p w:rsidR="00971E44" w:rsidRPr="00971E44" w:rsidRDefault="00971E44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44" w:rsidRPr="00971E44" w:rsidTr="00471F92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971E44" w:rsidRPr="00971E44" w:rsidRDefault="00971E44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tantárgyhoz rendelt kredit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E44" w:rsidRPr="00971E44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E44" w:rsidRPr="00971E44" w:rsidTr="00471F92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971E44" w:rsidRPr="00971E44" w:rsidRDefault="00971E44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Az érdemjegy kialakítás módja: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Kísérletekből származó adatok kiértékelése, prezentáció elkészítése és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B7D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elméleten kapott érdemjegy 30%ban számít bele a gyakorlati jegybe.</w:t>
            </w:r>
          </w:p>
          <w:p w:rsidR="00FB5B7D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7D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0-49 % - elégtelen (1)</w:t>
            </w:r>
          </w:p>
          <w:p w:rsidR="00FB5B7D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50-59 % - elégséges (2)</w:t>
            </w:r>
          </w:p>
          <w:p w:rsidR="00FB5B7D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60-79 % - közepes (3)</w:t>
            </w:r>
          </w:p>
          <w:p w:rsidR="00FB5B7D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80-89% - jó (4)</w:t>
            </w:r>
          </w:p>
          <w:p w:rsidR="00971E44" w:rsidRPr="00971E44" w:rsidRDefault="00FB5B7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90-100% - jeles (5)</w:t>
            </w:r>
          </w:p>
        </w:tc>
      </w:tr>
      <w:tr w:rsidR="00971E44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971E44" w:rsidRPr="00971E44" w:rsidRDefault="00971E44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Kötelező, ajánlott irodalom: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E44" w:rsidRPr="00971E44" w:rsidRDefault="00971E44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Kiadott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pointos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anyag.</w:t>
            </w:r>
          </w:p>
          <w:p w:rsidR="00971E44" w:rsidRPr="00971E44" w:rsidRDefault="00471F92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F92">
              <w:rPr>
                <w:rFonts w:ascii="Times New Roman" w:hAnsi="Times New Roman" w:cs="Times New Roman"/>
                <w:sz w:val="24"/>
                <w:szCs w:val="24"/>
              </w:rPr>
              <w:t xml:space="preserve">Nagy Sándor Alex: </w:t>
            </w:r>
            <w:proofErr w:type="spellStart"/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Hidroökológia</w:t>
            </w:r>
            <w:proofErr w:type="spellEnd"/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. (2013) [Jegyzet, tankönyv]</w:t>
            </w:r>
          </w:p>
        </w:tc>
      </w:tr>
    </w:tbl>
    <w:p w:rsidR="00971E44" w:rsidRDefault="00971E44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16587A" w:rsidRDefault="001658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71E44" w:rsidRDefault="00971E44" w:rsidP="007B28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E44">
        <w:rPr>
          <w:rFonts w:ascii="Times New Roman" w:hAnsi="Times New Roman" w:cs="Times New Roman"/>
          <w:b/>
          <w:i/>
          <w:sz w:val="24"/>
          <w:szCs w:val="24"/>
        </w:rPr>
        <w:lastRenderedPageBreak/>
        <w:t>Levelező képzés</w:t>
      </w:r>
    </w:p>
    <w:p w:rsidR="00D5130B" w:rsidRPr="00D5130B" w:rsidRDefault="00D5130B" w:rsidP="007B2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30B">
        <w:rPr>
          <w:rFonts w:ascii="Times New Roman" w:hAnsi="Times New Roman" w:cs="Times New Roman"/>
          <w:sz w:val="24"/>
          <w:szCs w:val="24"/>
        </w:rPr>
        <w:t>Elmélet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6769"/>
        <w:gridCol w:w="1196"/>
      </w:tblGrid>
      <w:tr w:rsidR="00D5130B" w:rsidRPr="00971E44" w:rsidTr="00D5130B">
        <w:trPr>
          <w:jc w:val="center"/>
        </w:trPr>
        <w:tc>
          <w:tcPr>
            <w:tcW w:w="6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0B" w:rsidRPr="001D2B5F" w:rsidRDefault="00D5130B" w:rsidP="00D5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Alkalom</w:t>
            </w:r>
          </w:p>
        </w:tc>
        <w:tc>
          <w:tcPr>
            <w:tcW w:w="3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0B" w:rsidRPr="00971E44" w:rsidRDefault="00D5130B" w:rsidP="00D5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D5130B" w:rsidRPr="00971E44" w:rsidRDefault="00D5130B" w:rsidP="00D5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D5130B" w:rsidRPr="00971E44" w:rsidTr="00D5130B">
        <w:trPr>
          <w:jc w:val="center"/>
        </w:trPr>
        <w:tc>
          <w:tcPr>
            <w:tcW w:w="605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5130B" w:rsidRPr="001D2B5F" w:rsidRDefault="00D5130B" w:rsidP="00D5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0B" w:rsidRP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 xml:space="preserve">Bevezetés a </w:t>
            </w:r>
            <w:proofErr w:type="spellStart"/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hidroökológiába</w:t>
            </w:r>
            <w:proofErr w:type="spellEnd"/>
            <w:r w:rsidRPr="00D5130B">
              <w:rPr>
                <w:rFonts w:ascii="Times New Roman" w:hAnsi="Times New Roman" w:cs="Times New Roman"/>
                <w:sz w:val="24"/>
                <w:szCs w:val="24"/>
              </w:rPr>
              <w:t xml:space="preserve">. A bioszféra három fő </w:t>
            </w:r>
            <w:proofErr w:type="spellStart"/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enitása</w:t>
            </w:r>
            <w:proofErr w:type="spellEnd"/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30B" w:rsidRP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Vízi ökológiai rendszerek földünk különböző szoláris égöveiben.</w:t>
            </w:r>
          </w:p>
          <w:p w:rsidR="00D5130B" w:rsidRP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A hideg égöv vízi ökológiai rendszerei és működési sajátosságai</w:t>
            </w:r>
          </w:p>
          <w:p w:rsidR="00D5130B" w:rsidRP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A mérsékelt égöv vízi ökológiai rendszerei és működési sajátosságai</w:t>
            </w:r>
          </w:p>
          <w:p w:rsidR="00D5130B" w:rsidRP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Magyarország vízi ökológiai rendszerei és működési sajátosságai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30B" w:rsidRPr="00971E44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FFFFFF"/>
          </w:tcPr>
          <w:p w:rsidR="00D5130B" w:rsidRPr="00971E44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0B" w:rsidRPr="00971E44" w:rsidTr="00D5130B">
        <w:trPr>
          <w:jc w:val="center"/>
        </w:trPr>
        <w:tc>
          <w:tcPr>
            <w:tcW w:w="605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5130B" w:rsidRPr="001D2B5F" w:rsidRDefault="00D5130B" w:rsidP="00D51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3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0B" w:rsidRP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 xml:space="preserve">A Duna kialakulásának története, szakaszai, vízjárása, élővilága,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mellékfolyói.</w:t>
            </w:r>
          </w:p>
          <w:p w:rsidR="00D5130B" w:rsidRP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A Tisza kialakulásának története, szakaszai, vízjárása, élővilága, veszélyeztetettsége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mellékfolyói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30B" w:rsidRP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Balaton kialakul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ásának története, sajátosságai. </w:t>
            </w: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Balaton tápláló vízfolyásai. Zala.</w:t>
            </w:r>
          </w:p>
          <w:p w:rsidR="00D5130B" w:rsidRPr="00971E44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0B">
              <w:rPr>
                <w:rFonts w:ascii="Times New Roman" w:hAnsi="Times New Roman" w:cs="Times New Roman"/>
                <w:sz w:val="24"/>
                <w:szCs w:val="24"/>
              </w:rPr>
              <w:t xml:space="preserve">Magyarországi állóvizek, különleges vizek. Holtágak, bányatavak, halastavak, szikes vizek, </w:t>
            </w:r>
            <w:proofErr w:type="gramStart"/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termál vizek</w:t>
            </w:r>
            <w:proofErr w:type="gramEnd"/>
            <w:r w:rsidRPr="00D5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shd w:val="clear" w:color="auto" w:fill="FFFFFF"/>
          </w:tcPr>
          <w:p w:rsidR="00D5130B" w:rsidRPr="00971E44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0B" w:rsidRDefault="00D5130B" w:rsidP="007B28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130B" w:rsidRDefault="00D5130B" w:rsidP="007B28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E44">
        <w:rPr>
          <w:rFonts w:ascii="Times New Roman" w:hAnsi="Times New Roman" w:cs="Times New Roman"/>
          <w:b/>
          <w:sz w:val="28"/>
          <w:szCs w:val="24"/>
        </w:rPr>
        <w:t>Követelmények</w:t>
      </w:r>
      <w:r w:rsidRPr="00971E44">
        <w:rPr>
          <w:rFonts w:ascii="Times New Roman" w:hAnsi="Times New Roman" w:cs="Times New Roman"/>
          <w:sz w:val="28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86"/>
      </w:tblGrid>
      <w:tr w:rsidR="00D5130B" w:rsidRPr="00971E44" w:rsidTr="000920E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0B" w:rsidRPr="00971E44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0B" w:rsidRPr="00971E44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Lehetőség szerint részvétel az előadásokon</w:t>
            </w:r>
          </w:p>
        </w:tc>
      </w:tr>
      <w:tr w:rsidR="00D5130B" w:rsidRPr="00971E44" w:rsidTr="000920E3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130B" w:rsidRPr="00971E44" w:rsidRDefault="00D5130B" w:rsidP="000920E3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félévi ellenőrzések követelményei: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0B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teszt sikeres teljesítése</w:t>
            </w:r>
          </w:p>
          <w:p w:rsidR="00D5130B" w:rsidRPr="00971E44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</w:tr>
      <w:tr w:rsidR="00D5130B" w:rsidRPr="00971E44" w:rsidTr="000920E3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130B" w:rsidRPr="00971E44" w:rsidRDefault="00D5130B" w:rsidP="000920E3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tantárgyhoz rendelt kredit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0B" w:rsidRPr="00971E44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30B" w:rsidRPr="00971E44" w:rsidTr="000920E3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130B" w:rsidRPr="00971E44" w:rsidRDefault="00D5130B" w:rsidP="000920E3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Az érdemjegy kialakítás módja: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0B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 teszt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redménye súlyozottan számít a gyakorlati jegybe 30%-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arányban.</w:t>
            </w:r>
          </w:p>
          <w:p w:rsidR="00D5130B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0B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0-49 % - elégtelen (1)</w:t>
            </w:r>
          </w:p>
          <w:p w:rsidR="00D5130B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50-59 % - elégséges (2)</w:t>
            </w:r>
          </w:p>
          <w:p w:rsidR="00D5130B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60-79 % - közepes (3)</w:t>
            </w:r>
          </w:p>
          <w:p w:rsidR="00D5130B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80-89% - jó (4)</w:t>
            </w:r>
          </w:p>
          <w:p w:rsidR="00D5130B" w:rsidRPr="00971E44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90-100% - jeles (5)</w:t>
            </w:r>
          </w:p>
        </w:tc>
      </w:tr>
      <w:tr w:rsidR="00D5130B" w:rsidRPr="00971E44" w:rsidTr="000920E3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5130B" w:rsidRPr="00971E44" w:rsidRDefault="00D5130B" w:rsidP="000920E3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Kötelező, ajánlott irodalom:</w:t>
            </w:r>
          </w:p>
          <w:p w:rsidR="00D5130B" w:rsidRPr="00971E44" w:rsidRDefault="00D5130B" w:rsidP="000920E3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0B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Kiadott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pointos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anyag.</w:t>
            </w:r>
          </w:p>
          <w:p w:rsidR="00D5130B" w:rsidRPr="00971E44" w:rsidRDefault="00D5130B" w:rsidP="00092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F92">
              <w:rPr>
                <w:rFonts w:ascii="Times New Roman" w:hAnsi="Times New Roman" w:cs="Times New Roman"/>
                <w:sz w:val="24"/>
                <w:szCs w:val="24"/>
              </w:rPr>
              <w:t xml:space="preserve">Nagy Sándor Alex: </w:t>
            </w:r>
            <w:proofErr w:type="spellStart"/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Hidroökológia</w:t>
            </w:r>
            <w:proofErr w:type="spellEnd"/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. (2013) [Jegyzet, tankönyv]</w:t>
            </w:r>
          </w:p>
        </w:tc>
      </w:tr>
    </w:tbl>
    <w:p w:rsidR="00D5130B" w:rsidRDefault="00D5130B" w:rsidP="007B28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130B" w:rsidRDefault="00D51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587A" w:rsidRPr="00D5130B" w:rsidRDefault="0016587A" w:rsidP="007B2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30B">
        <w:rPr>
          <w:rFonts w:ascii="Times New Roman" w:hAnsi="Times New Roman" w:cs="Times New Roman"/>
          <w:sz w:val="24"/>
          <w:szCs w:val="24"/>
        </w:rPr>
        <w:lastRenderedPageBreak/>
        <w:t>Gyakorlat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6769"/>
        <w:gridCol w:w="1196"/>
      </w:tblGrid>
      <w:tr w:rsidR="007B2814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1D2B5F" w:rsidRDefault="00001F9B" w:rsidP="00E52F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Alkalom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14" w:rsidRPr="00971E44" w:rsidRDefault="007B2814" w:rsidP="00E52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  <w:r w:rsidR="0097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kör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B2814" w:rsidRPr="00971E44" w:rsidRDefault="007B2814" w:rsidP="00E52F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7B2814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B2814" w:rsidRPr="001D2B5F" w:rsidRDefault="007B2814" w:rsidP="00E52F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87A" w:rsidRPr="0016587A" w:rsidRDefault="0016587A" w:rsidP="00165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87A">
              <w:rPr>
                <w:rFonts w:ascii="Times New Roman" w:hAnsi="Times New Roman" w:cs="Times New Roman"/>
                <w:sz w:val="24"/>
                <w:szCs w:val="24"/>
              </w:rPr>
              <w:t>Hidroökológiai</w:t>
            </w:r>
            <w:proofErr w:type="spellEnd"/>
            <w:r w:rsidRPr="0016587A">
              <w:rPr>
                <w:rFonts w:ascii="Times New Roman" w:hAnsi="Times New Roman" w:cs="Times New Roman"/>
                <w:sz w:val="24"/>
                <w:szCs w:val="24"/>
              </w:rPr>
              <w:t xml:space="preserve"> kísérletekhez szükséges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eszközök tápoldatok megismerése és elkészítése.</w:t>
            </w:r>
            <w:r w:rsidRPr="0016587A">
              <w:rPr>
                <w:rFonts w:ascii="Times New Roman" w:hAnsi="Times New Roman" w:cs="Times New Roman"/>
                <w:sz w:val="24"/>
                <w:szCs w:val="24"/>
              </w:rPr>
              <w:t xml:space="preserve"> Abiotikus környezeti tényezők (tápanyag, fény, hőmérséklet)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hatása a hínárnövények növekedésére.</w:t>
            </w:r>
          </w:p>
          <w:p w:rsidR="007B2814" w:rsidRPr="00971E44" w:rsidRDefault="0016587A" w:rsidP="00165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87A">
              <w:rPr>
                <w:rFonts w:ascii="Times New Roman" w:hAnsi="Times New Roman" w:cs="Times New Roman"/>
                <w:sz w:val="24"/>
                <w:szCs w:val="24"/>
              </w:rPr>
              <w:t>Kísérlet beállítása, abiotikus környezeti tényezők hatásainak vizsgálata szempontjából.</w:t>
            </w:r>
          </w:p>
        </w:tc>
        <w:tc>
          <w:tcPr>
            <w:tcW w:w="602" w:type="pct"/>
            <w:shd w:val="clear" w:color="auto" w:fill="FFFFFF"/>
          </w:tcPr>
          <w:p w:rsidR="007B2814" w:rsidRPr="00971E44" w:rsidRDefault="007B2814" w:rsidP="007B2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75" w:rsidRPr="00971E44" w:rsidTr="00971E44">
        <w:trPr>
          <w:jc w:val="center"/>
        </w:trPr>
        <w:tc>
          <w:tcPr>
            <w:tcW w:w="486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EA5475" w:rsidRPr="001D2B5F" w:rsidRDefault="00EA5475" w:rsidP="00EA5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475" w:rsidRPr="00971E44" w:rsidRDefault="0016587A" w:rsidP="00D5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7A">
              <w:rPr>
                <w:rFonts w:ascii="Times New Roman" w:hAnsi="Times New Roman" w:cs="Times New Roman"/>
                <w:sz w:val="24"/>
                <w:szCs w:val="24"/>
              </w:rPr>
              <w:t>Kísérlet befejezése, növényi biomassza learatása, szárítása, különböző jellegek mérése.</w:t>
            </w:r>
            <w:r w:rsidR="00D51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87A">
              <w:rPr>
                <w:rFonts w:ascii="Times New Roman" w:hAnsi="Times New Roman" w:cs="Times New Roman"/>
                <w:sz w:val="24"/>
                <w:szCs w:val="24"/>
              </w:rPr>
              <w:t xml:space="preserve">Kísérleti eredmények </w:t>
            </w:r>
            <w:proofErr w:type="spellStart"/>
            <w:r w:rsidRPr="0016587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16587A">
              <w:rPr>
                <w:rFonts w:ascii="Times New Roman" w:hAnsi="Times New Roman" w:cs="Times New Roman"/>
                <w:sz w:val="24"/>
                <w:szCs w:val="24"/>
              </w:rPr>
              <w:t xml:space="preserve"> táblázatba történő bevitele, statisztikai kiértékelése, diagramkészítés.</w:t>
            </w:r>
          </w:p>
        </w:tc>
        <w:tc>
          <w:tcPr>
            <w:tcW w:w="602" w:type="pct"/>
            <w:shd w:val="clear" w:color="auto" w:fill="FFFFFF"/>
          </w:tcPr>
          <w:p w:rsidR="00EA5475" w:rsidRPr="00971E44" w:rsidRDefault="00EA5475" w:rsidP="00EA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14" w:rsidRPr="00971E44" w:rsidRDefault="007B2814" w:rsidP="007B2814">
      <w:pPr>
        <w:rPr>
          <w:rFonts w:ascii="Times New Roman" w:hAnsi="Times New Roman" w:cs="Times New Roman"/>
          <w:sz w:val="24"/>
          <w:szCs w:val="24"/>
        </w:rPr>
      </w:pPr>
    </w:p>
    <w:p w:rsidR="00E52F3E" w:rsidRPr="00971E44" w:rsidRDefault="00E52F3E" w:rsidP="00E52F3E">
      <w:pPr>
        <w:jc w:val="center"/>
        <w:rPr>
          <w:rFonts w:ascii="Times New Roman" w:hAnsi="Times New Roman" w:cs="Times New Roman"/>
          <w:sz w:val="28"/>
          <w:szCs w:val="24"/>
        </w:rPr>
      </w:pPr>
      <w:r w:rsidRPr="00971E44">
        <w:rPr>
          <w:rFonts w:ascii="Times New Roman" w:hAnsi="Times New Roman" w:cs="Times New Roman"/>
          <w:b/>
          <w:sz w:val="28"/>
          <w:szCs w:val="24"/>
        </w:rPr>
        <w:t>Követelmények</w:t>
      </w:r>
      <w:r w:rsidRPr="00971E44">
        <w:rPr>
          <w:rFonts w:ascii="Times New Roman" w:hAnsi="Times New Roman" w:cs="Times New Roman"/>
          <w:sz w:val="28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486"/>
      </w:tblGrid>
      <w:tr w:rsidR="00E52F3E" w:rsidRPr="00971E44" w:rsidTr="00971E44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E52F3E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E52F3E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1BAD" w:rsidRPr="00971E44">
              <w:rPr>
                <w:rFonts w:ascii="Times New Roman" w:hAnsi="Times New Roman" w:cs="Times New Roman"/>
                <w:sz w:val="24"/>
                <w:szCs w:val="24"/>
              </w:rPr>
              <w:t>észvétel a gyakorlati órákon</w:t>
            </w:r>
            <w:r w:rsidR="0050170F"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kötelező</w:t>
            </w:r>
          </w:p>
        </w:tc>
      </w:tr>
      <w:tr w:rsidR="00E52F3E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971E44" w:rsidRDefault="00E52F3E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félévi ellenőrzések követelményei: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jegy</w:t>
            </w:r>
          </w:p>
        </w:tc>
      </w:tr>
      <w:tr w:rsidR="00E52F3E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971E44" w:rsidRDefault="00E52F3E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 tantárgyhoz rendelt kredit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F3E" w:rsidRPr="00971E44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F3E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971E44" w:rsidRDefault="00E52F3E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Az érdemjegy kialakítás módja: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Kísérletekből származó adatok kiértékelése, prezentáció elkészítése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elküldése a </w:t>
            </w:r>
            <w:hyperlink r:id="rId4" w:history="1">
              <w:r w:rsidRPr="002F386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koleszar.gergo@nye.hu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címre.</w:t>
            </w:r>
          </w:p>
          <w:p w:rsid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elméleten kapott érdemjegy 30%ban számít bele a gyakorlati jegybe.</w:t>
            </w:r>
          </w:p>
          <w:p w:rsid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0-49 % - elégtelen (1)</w:t>
            </w:r>
          </w:p>
          <w:p w:rsid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50-59 % - elégséges (2)</w:t>
            </w:r>
          </w:p>
          <w:p w:rsid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60-79 % - közepes (3)</w:t>
            </w:r>
          </w:p>
          <w:p w:rsidR="00D5130B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80-89% - jó (4)</w:t>
            </w:r>
          </w:p>
          <w:p w:rsidR="00D5130B" w:rsidRPr="00971E44" w:rsidRDefault="00D5130B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90-100% - jeles (5)</w:t>
            </w:r>
          </w:p>
        </w:tc>
      </w:tr>
      <w:tr w:rsidR="00E52F3E" w:rsidRPr="00971E44" w:rsidTr="00971E44">
        <w:tc>
          <w:tcPr>
            <w:tcW w:w="2500" w:type="pct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E52F3E" w:rsidRPr="00971E44" w:rsidRDefault="00E52F3E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Kötelező, ajánlott irodalom:</w:t>
            </w:r>
          </w:p>
          <w:p w:rsidR="00E52F3E" w:rsidRPr="00971E44" w:rsidRDefault="00E52F3E" w:rsidP="00D5130B">
            <w:pPr>
              <w:spacing w:after="0" w:line="240" w:lineRule="auto"/>
              <w:ind w:lef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55" w:rsidRDefault="00E71BAD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Kiadott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>pointos</w:t>
            </w:r>
            <w:proofErr w:type="spellEnd"/>
            <w:r w:rsidRPr="00971E44">
              <w:rPr>
                <w:rFonts w:ascii="Times New Roman" w:hAnsi="Times New Roman" w:cs="Times New Roman"/>
                <w:sz w:val="24"/>
                <w:szCs w:val="24"/>
              </w:rPr>
              <w:t xml:space="preserve"> anyag.</w:t>
            </w:r>
          </w:p>
          <w:p w:rsidR="00471F92" w:rsidRPr="00971E44" w:rsidRDefault="00471F92" w:rsidP="00D5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F92">
              <w:rPr>
                <w:rFonts w:ascii="Times New Roman" w:hAnsi="Times New Roman" w:cs="Times New Roman"/>
                <w:sz w:val="24"/>
                <w:szCs w:val="24"/>
              </w:rPr>
              <w:t xml:space="preserve">Nagy Sándor Alex: </w:t>
            </w:r>
            <w:proofErr w:type="spellStart"/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Hidroökológia</w:t>
            </w:r>
            <w:proofErr w:type="spellEnd"/>
            <w:r w:rsidRPr="00471F92">
              <w:rPr>
                <w:rFonts w:ascii="Times New Roman" w:hAnsi="Times New Roman" w:cs="Times New Roman"/>
                <w:sz w:val="24"/>
                <w:szCs w:val="24"/>
              </w:rPr>
              <w:t>. (2013) [Jegyzet, tankönyv]</w:t>
            </w:r>
          </w:p>
        </w:tc>
      </w:tr>
    </w:tbl>
    <w:p w:rsidR="00E52F3E" w:rsidRPr="00971E44" w:rsidRDefault="00E52F3E" w:rsidP="007B2814">
      <w:pPr>
        <w:rPr>
          <w:rFonts w:ascii="Times New Roman" w:hAnsi="Times New Roman" w:cs="Times New Roman"/>
          <w:sz w:val="24"/>
          <w:szCs w:val="24"/>
        </w:rPr>
      </w:pPr>
    </w:p>
    <w:sectPr w:rsidR="00E52F3E" w:rsidRPr="0097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01F9B"/>
    <w:rsid w:val="0016587A"/>
    <w:rsid w:val="001A04D6"/>
    <w:rsid w:val="001A18A3"/>
    <w:rsid w:val="001D2B5F"/>
    <w:rsid w:val="002B395D"/>
    <w:rsid w:val="00422ADA"/>
    <w:rsid w:val="00471F92"/>
    <w:rsid w:val="004B5F85"/>
    <w:rsid w:val="0050170F"/>
    <w:rsid w:val="00513FB5"/>
    <w:rsid w:val="005376F4"/>
    <w:rsid w:val="006060CF"/>
    <w:rsid w:val="0065525A"/>
    <w:rsid w:val="00683E1F"/>
    <w:rsid w:val="00743F52"/>
    <w:rsid w:val="007B2814"/>
    <w:rsid w:val="007F4755"/>
    <w:rsid w:val="00971E44"/>
    <w:rsid w:val="00A23669"/>
    <w:rsid w:val="00A53740"/>
    <w:rsid w:val="00B20D9D"/>
    <w:rsid w:val="00B234F5"/>
    <w:rsid w:val="00B418FD"/>
    <w:rsid w:val="00BC1B82"/>
    <w:rsid w:val="00C00DE0"/>
    <w:rsid w:val="00C96580"/>
    <w:rsid w:val="00D5130B"/>
    <w:rsid w:val="00E52F3E"/>
    <w:rsid w:val="00E71BAD"/>
    <w:rsid w:val="00EA5475"/>
    <w:rsid w:val="00EF5348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B86"/>
  <w15:chartTrackingRefBased/>
  <w15:docId w15:val="{EAFE545E-67F9-4136-B150-B08B17B5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5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zar.gergo@n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775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Koleszár Gergő</dc:creator>
  <cp:keywords/>
  <dc:description/>
  <cp:lastModifiedBy>Koleszár Gergő</cp:lastModifiedBy>
  <cp:revision>8</cp:revision>
  <dcterms:created xsi:type="dcterms:W3CDTF">2023-08-24T08:22:00Z</dcterms:created>
  <dcterms:modified xsi:type="dcterms:W3CDTF">2023-08-24T09:40:00Z</dcterms:modified>
</cp:coreProperties>
</file>