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8B75BC" w:rsidP="004158A8">
      <w:pPr>
        <w:ind w:firstLine="708"/>
        <w:jc w:val="center"/>
        <w:rPr>
          <w:b/>
          <w:bCs/>
        </w:rPr>
      </w:pPr>
      <w:r>
        <w:rPr>
          <w:b/>
          <w:bCs/>
        </w:rPr>
        <w:t>KÖRNYEZETI KÉMIA II.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>
        <w:rPr>
          <w:b/>
          <w:bCs/>
        </w:rPr>
        <w:t>KVO1004</w:t>
      </w:r>
      <w:r w:rsidR="004158A8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4158A8">
      <w:pPr>
        <w:ind w:left="2832" w:firstLine="708"/>
        <w:rPr>
          <w:b/>
          <w:i/>
        </w:rPr>
      </w:pPr>
      <w:r w:rsidRPr="00721CB1">
        <w:rPr>
          <w:b/>
          <w:i/>
        </w:rPr>
        <w:t>Nappali képzés</w:t>
      </w:r>
      <w:r w:rsidR="004158A8">
        <w:rPr>
          <w:b/>
          <w:i/>
        </w:rPr>
        <w:tab/>
      </w:r>
      <w:r w:rsidR="004158A8">
        <w:rPr>
          <w:b/>
          <w:i/>
        </w:rPr>
        <w:tab/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90" w:type="dxa"/>
          </w:tcPr>
          <w:p w:rsidR="002F23AF" w:rsidRPr="002F23AF" w:rsidRDefault="006F06D7" w:rsidP="008B75BC">
            <w:r>
              <w:t xml:space="preserve">A </w:t>
            </w:r>
            <w:r w:rsidR="008B75BC">
              <w:t>laboratórium rendje, mun</w:t>
            </w:r>
            <w:r w:rsidR="008B75BC" w:rsidRPr="008B75BC">
              <w:t>ka- és balesetvédelemi oktatás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0" w:type="dxa"/>
          </w:tcPr>
          <w:p w:rsidR="00200A01" w:rsidRPr="00BF5F83" w:rsidRDefault="008B75BC" w:rsidP="00200A01">
            <w:pPr>
              <w:jc w:val="both"/>
            </w:pPr>
            <w:r w:rsidRPr="008B75BC">
              <w:t>Laboratóriumi üveg- és porcelánedények és azok tisztítása, fém- és faeszközök, laboratóriumi vegyszerek és minőségük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0" w:type="dxa"/>
          </w:tcPr>
          <w:p w:rsidR="00200A01" w:rsidRPr="00BF5F83" w:rsidRDefault="008B75BC" w:rsidP="008B75BC">
            <w:pPr>
              <w:jc w:val="both"/>
            </w:pPr>
            <w:r>
              <w:t>Gázégők és használatuk</w:t>
            </w:r>
            <w:r>
              <w:t xml:space="preserve">. </w:t>
            </w:r>
            <w:r>
              <w:t>A tömeg mértékegységei és mérésének eszközei</w:t>
            </w:r>
            <w:r>
              <w:t xml:space="preserve">. </w:t>
            </w:r>
            <w:r>
              <w:t>A súly, tömeg, anyagmennyiség és moláris tömeg fogalma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0" w:type="dxa"/>
          </w:tcPr>
          <w:p w:rsidR="00200A01" w:rsidRPr="00EE13B2" w:rsidRDefault="008B75BC" w:rsidP="008B75BC">
            <w:pPr>
              <w:jc w:val="both"/>
            </w:pPr>
            <w:r>
              <w:t>A térfogat és a sűrűség fogalma, térfogatmérő eszközök csoportosítása és használata</w:t>
            </w:r>
            <w:r>
              <w:t xml:space="preserve">. </w:t>
            </w:r>
            <w:r>
              <w:t>A térfogatmérés gyakorlása</w:t>
            </w:r>
            <w:r>
              <w:t>.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0" w:type="dxa"/>
          </w:tcPr>
          <w:p w:rsidR="008B75BC" w:rsidRDefault="008B75BC" w:rsidP="008B75BC">
            <w:pPr>
              <w:jc w:val="both"/>
            </w:pPr>
            <w:r>
              <w:t>Az oldás elmélete, oldatkészítéssel kapcsola</w:t>
            </w:r>
            <w:r>
              <w:t>tos számolások.</w:t>
            </w:r>
          </w:p>
          <w:p w:rsidR="00472848" w:rsidRPr="00027610" w:rsidRDefault="008B75BC" w:rsidP="008B75BC">
            <w:pPr>
              <w:jc w:val="both"/>
            </w:pPr>
            <w:r>
              <w:t>Különböző töménységű oldatok készítése</w:t>
            </w:r>
            <w:r>
              <w:t>.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472848" w:rsidRPr="00C74C94" w:rsidTr="00200A01">
        <w:trPr>
          <w:trHeight w:val="297"/>
        </w:trPr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0" w:type="dxa"/>
          </w:tcPr>
          <w:p w:rsidR="008B75BC" w:rsidRDefault="008B75BC" w:rsidP="008B75BC">
            <w:pPr>
              <w:jc w:val="both"/>
            </w:pPr>
            <w:r>
              <w:t>Laboratóriumi alapműveletek gyakorlása:</w:t>
            </w:r>
          </w:p>
          <w:p w:rsidR="00472848" w:rsidRPr="00C74C94" w:rsidRDefault="008B75BC" w:rsidP="008B75BC">
            <w:pPr>
              <w:jc w:val="both"/>
              <w:rPr>
                <w:b/>
              </w:rPr>
            </w:pPr>
            <w:r>
              <w:t>bepárlás, szárítás, szűrés, ülepítés</w:t>
            </w:r>
          </w:p>
        </w:tc>
        <w:tc>
          <w:tcPr>
            <w:tcW w:w="1882" w:type="dxa"/>
          </w:tcPr>
          <w:p w:rsidR="00472848" w:rsidRPr="00C74C94" w:rsidRDefault="00B75B6A" w:rsidP="00472848">
            <w:pPr>
              <w:rPr>
                <w:b/>
              </w:rPr>
            </w:pPr>
            <w:r>
              <w:rPr>
                <w:b/>
              </w:rPr>
              <w:t>Zárthelyi</w:t>
            </w: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0" w:type="dxa"/>
          </w:tcPr>
          <w:p w:rsidR="008B75BC" w:rsidRDefault="008B75BC" w:rsidP="008B75BC">
            <w:pPr>
              <w:jc w:val="both"/>
            </w:pPr>
            <w:r>
              <w:t xml:space="preserve">Homogén és </w:t>
            </w:r>
            <w:proofErr w:type="gramStart"/>
            <w:r>
              <w:t>heterogén</w:t>
            </w:r>
            <w:proofErr w:type="gramEnd"/>
            <w:r>
              <w:t xml:space="preserve"> anyagi rendszerek vizsgálata,</w:t>
            </w:r>
          </w:p>
          <w:p w:rsidR="00472848" w:rsidRPr="00C74C94" w:rsidRDefault="008B75BC" w:rsidP="008B75BC">
            <w:pPr>
              <w:jc w:val="both"/>
              <w:rPr>
                <w:b/>
              </w:rPr>
            </w:pPr>
            <w:r>
              <w:t>vizsgálati jegyzőkönyv készítése</w:t>
            </w:r>
          </w:p>
        </w:tc>
        <w:tc>
          <w:tcPr>
            <w:tcW w:w="1882" w:type="dxa"/>
          </w:tcPr>
          <w:p w:rsidR="00472848" w:rsidRPr="00C74C94" w:rsidRDefault="008E412B" w:rsidP="00472848">
            <w:pPr>
              <w:rPr>
                <w:b/>
              </w:rPr>
            </w:pPr>
            <w:r>
              <w:rPr>
                <w:b/>
              </w:rPr>
              <w:t>Pót-zárthelyi</w:t>
            </w: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0" w:type="dxa"/>
          </w:tcPr>
          <w:p w:rsidR="008B75BC" w:rsidRDefault="008B75BC" w:rsidP="008B75BC">
            <w:pPr>
              <w:jc w:val="both"/>
            </w:pPr>
            <w:r>
              <w:t xml:space="preserve">Határfelületi jelenségek: </w:t>
            </w:r>
          </w:p>
          <w:p w:rsidR="00472848" w:rsidRPr="00C74C94" w:rsidRDefault="008B75BC" w:rsidP="008B75BC">
            <w:pPr>
              <w:jc w:val="both"/>
              <w:rPr>
                <w:b/>
              </w:rPr>
            </w:pPr>
            <w:proofErr w:type="gramStart"/>
            <w:r>
              <w:t>adszorpció</w:t>
            </w:r>
            <w:proofErr w:type="gramEnd"/>
            <w:r>
              <w:t xml:space="preserve"> szilárd- és gázfázis határfelületén illetve oldatban</w:t>
            </w:r>
          </w:p>
        </w:tc>
        <w:tc>
          <w:tcPr>
            <w:tcW w:w="1882" w:type="dxa"/>
          </w:tcPr>
          <w:p w:rsidR="00472848" w:rsidRPr="00C74C94" w:rsidRDefault="00B75B6A" w:rsidP="00472848">
            <w:pPr>
              <w:rPr>
                <w:b/>
              </w:rPr>
            </w:pPr>
            <w:r>
              <w:rPr>
                <w:b/>
              </w:rPr>
              <w:t>Jegyzőkönyv leadása (7</w:t>
            </w:r>
            <w:r>
              <w:rPr>
                <w:b/>
              </w:rPr>
              <w:t>)</w:t>
            </w: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0" w:type="dxa"/>
          </w:tcPr>
          <w:p w:rsidR="008B75BC" w:rsidRDefault="008B75BC" w:rsidP="008B75BC">
            <w:pPr>
              <w:jc w:val="both"/>
            </w:pPr>
            <w:r>
              <w:t xml:space="preserve">Sav-bázis </w:t>
            </w:r>
            <w:proofErr w:type="gramStart"/>
            <w:r>
              <w:t>indikátorok</w:t>
            </w:r>
            <w:proofErr w:type="gramEnd"/>
            <w:r>
              <w:t xml:space="preserve"> színváltozásainak vizsgálata</w:t>
            </w:r>
            <w:r>
              <w:t>,</w:t>
            </w:r>
          </w:p>
          <w:p w:rsidR="00472848" w:rsidRPr="00027610" w:rsidRDefault="008B75BC" w:rsidP="008B75BC">
            <w:pPr>
              <w:jc w:val="both"/>
            </w:pPr>
            <w:r>
              <w:t>a kémhatás elmélete, pH mérése és számítása</w:t>
            </w:r>
          </w:p>
        </w:tc>
        <w:tc>
          <w:tcPr>
            <w:tcW w:w="1882" w:type="dxa"/>
          </w:tcPr>
          <w:p w:rsidR="00472848" w:rsidRPr="00C74C94" w:rsidRDefault="00B75B6A" w:rsidP="00472848">
            <w:pPr>
              <w:rPr>
                <w:b/>
              </w:rPr>
            </w:pPr>
            <w:r>
              <w:rPr>
                <w:b/>
              </w:rPr>
              <w:t>Zárthelyi</w:t>
            </w:r>
          </w:p>
        </w:tc>
      </w:tr>
      <w:tr w:rsidR="008E412B" w:rsidRPr="00C74C94" w:rsidTr="00200A01">
        <w:tc>
          <w:tcPr>
            <w:tcW w:w="590" w:type="dxa"/>
          </w:tcPr>
          <w:p w:rsidR="008E412B" w:rsidRPr="00C74C94" w:rsidRDefault="008E412B" w:rsidP="008E412B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0" w:type="dxa"/>
          </w:tcPr>
          <w:p w:rsidR="008E412B" w:rsidRDefault="008E412B" w:rsidP="008E412B">
            <w:pPr>
              <w:jc w:val="both"/>
            </w:pPr>
            <w:r>
              <w:t xml:space="preserve">Sók hidrolízisének elmélete, </w:t>
            </w:r>
          </w:p>
          <w:p w:rsidR="008E412B" w:rsidRPr="00BF5F83" w:rsidRDefault="008E412B" w:rsidP="008E412B">
            <w:pPr>
              <w:jc w:val="both"/>
            </w:pPr>
            <w:r>
              <w:t>különböző sóoldatok kémhatásának vizsgálata</w:t>
            </w:r>
          </w:p>
        </w:tc>
        <w:tc>
          <w:tcPr>
            <w:tcW w:w="1882" w:type="dxa"/>
          </w:tcPr>
          <w:p w:rsidR="008E412B" w:rsidRPr="00C74C94" w:rsidRDefault="008E412B" w:rsidP="008E412B">
            <w:pPr>
              <w:rPr>
                <w:b/>
              </w:rPr>
            </w:pPr>
            <w:r>
              <w:rPr>
                <w:b/>
              </w:rPr>
              <w:t>Pót-zárthelyi</w:t>
            </w:r>
          </w:p>
        </w:tc>
      </w:tr>
      <w:tr w:rsidR="008E412B" w:rsidRPr="00C74C94" w:rsidTr="00200A01">
        <w:tc>
          <w:tcPr>
            <w:tcW w:w="590" w:type="dxa"/>
          </w:tcPr>
          <w:p w:rsidR="008E412B" w:rsidRPr="00C74C94" w:rsidRDefault="008E412B" w:rsidP="008E412B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0" w:type="dxa"/>
          </w:tcPr>
          <w:p w:rsidR="008E412B" w:rsidRDefault="008E412B" w:rsidP="008E412B">
            <w:pPr>
              <w:jc w:val="both"/>
            </w:pPr>
            <w:r>
              <w:t>A titrálás elmélete, pufferek pH-</w:t>
            </w:r>
            <w:proofErr w:type="spellStart"/>
            <w:r>
              <w:t>jának</w:t>
            </w:r>
            <w:proofErr w:type="spellEnd"/>
            <w:r>
              <w:t xml:space="preserve"> kiszámítása</w:t>
            </w:r>
            <w:r>
              <w:t>.</w:t>
            </w:r>
          </w:p>
          <w:p w:rsidR="008E412B" w:rsidRDefault="008E412B" w:rsidP="008E412B">
            <w:pPr>
              <w:jc w:val="both"/>
            </w:pPr>
            <w:r>
              <w:t>Puffer oldatok pufferkapacitásának meghatározása titrálással,</w:t>
            </w:r>
          </w:p>
          <w:p w:rsidR="008E412B" w:rsidRPr="00BF5F83" w:rsidRDefault="008E412B" w:rsidP="008E412B">
            <w:pPr>
              <w:jc w:val="both"/>
            </w:pPr>
            <w:r>
              <w:t>vizsgálati jegyzőkönyv készítése</w:t>
            </w:r>
            <w:r>
              <w:t>.</w:t>
            </w:r>
          </w:p>
        </w:tc>
        <w:tc>
          <w:tcPr>
            <w:tcW w:w="1882" w:type="dxa"/>
          </w:tcPr>
          <w:p w:rsidR="008E412B" w:rsidRPr="00C74C94" w:rsidRDefault="008E412B" w:rsidP="008E412B">
            <w:pPr>
              <w:rPr>
                <w:b/>
              </w:rPr>
            </w:pPr>
          </w:p>
        </w:tc>
      </w:tr>
      <w:tr w:rsidR="008E412B" w:rsidRPr="00C74C94" w:rsidTr="00200A01">
        <w:tc>
          <w:tcPr>
            <w:tcW w:w="590" w:type="dxa"/>
          </w:tcPr>
          <w:p w:rsidR="008E412B" w:rsidRPr="00C74C94" w:rsidRDefault="008E412B" w:rsidP="008E412B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0" w:type="dxa"/>
          </w:tcPr>
          <w:p w:rsidR="008E412B" w:rsidRDefault="008E412B" w:rsidP="008E412B">
            <w:pPr>
              <w:jc w:val="both"/>
            </w:pPr>
            <w:r>
              <w:t>Csapadékképződéssel járó kémiai reakciók megfigyelése,</w:t>
            </w:r>
          </w:p>
          <w:p w:rsidR="008E412B" w:rsidRPr="008461B7" w:rsidRDefault="008E412B" w:rsidP="008E412B">
            <w:pPr>
              <w:jc w:val="both"/>
            </w:pPr>
            <w:r>
              <w:t>vizsgálati jegyzőkönyv készítése</w:t>
            </w:r>
          </w:p>
        </w:tc>
        <w:tc>
          <w:tcPr>
            <w:tcW w:w="1882" w:type="dxa"/>
          </w:tcPr>
          <w:p w:rsidR="008E412B" w:rsidRPr="00C74C94" w:rsidRDefault="008E412B" w:rsidP="008E412B">
            <w:pPr>
              <w:rPr>
                <w:b/>
              </w:rPr>
            </w:pPr>
            <w:r>
              <w:rPr>
                <w:b/>
              </w:rPr>
              <w:t>Zárthelyi</w:t>
            </w:r>
            <w:r>
              <w:rPr>
                <w:b/>
              </w:rPr>
              <w:t>, jegyzőkönyv leadása (11</w:t>
            </w:r>
            <w:r>
              <w:rPr>
                <w:b/>
              </w:rPr>
              <w:t>)</w:t>
            </w:r>
          </w:p>
        </w:tc>
      </w:tr>
      <w:tr w:rsidR="008E412B" w:rsidRPr="00C74C94" w:rsidTr="00200A01">
        <w:tc>
          <w:tcPr>
            <w:tcW w:w="590" w:type="dxa"/>
          </w:tcPr>
          <w:p w:rsidR="008E412B" w:rsidRPr="00C74C94" w:rsidRDefault="008E412B" w:rsidP="008E412B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0" w:type="dxa"/>
          </w:tcPr>
          <w:p w:rsidR="008E412B" w:rsidRDefault="008E412B" w:rsidP="008E412B">
            <w:pPr>
              <w:jc w:val="both"/>
            </w:pPr>
            <w:r>
              <w:t>Komplexképződéssel járó kémiai reakciók megfigyelése,</w:t>
            </w:r>
          </w:p>
          <w:p w:rsidR="008E412B" w:rsidRPr="008461B7" w:rsidRDefault="008E412B" w:rsidP="008E412B">
            <w:pPr>
              <w:jc w:val="both"/>
            </w:pPr>
            <w:r>
              <w:t>vizsgálati jegyzőkönyv készítése</w:t>
            </w:r>
          </w:p>
        </w:tc>
        <w:tc>
          <w:tcPr>
            <w:tcW w:w="1882" w:type="dxa"/>
          </w:tcPr>
          <w:p w:rsidR="008E412B" w:rsidRPr="00C74C94" w:rsidRDefault="008E412B" w:rsidP="008E412B">
            <w:pPr>
              <w:rPr>
                <w:b/>
              </w:rPr>
            </w:pPr>
            <w:r>
              <w:rPr>
                <w:b/>
              </w:rPr>
              <w:t>Pót-zárthelyi</w:t>
            </w:r>
          </w:p>
        </w:tc>
      </w:tr>
      <w:tr w:rsidR="008E412B" w:rsidRPr="00C74C94" w:rsidTr="00200A01">
        <w:tc>
          <w:tcPr>
            <w:tcW w:w="590" w:type="dxa"/>
          </w:tcPr>
          <w:p w:rsidR="008E412B" w:rsidRPr="00C74C94" w:rsidRDefault="008E412B" w:rsidP="008E412B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0" w:type="dxa"/>
          </w:tcPr>
          <w:p w:rsidR="008E412B" w:rsidRPr="004B1BC0" w:rsidRDefault="008E412B" w:rsidP="008E412B">
            <w:r w:rsidRPr="008B75BC">
              <w:t xml:space="preserve">Asztalátadás, </w:t>
            </w:r>
            <w:proofErr w:type="gramStart"/>
            <w:r w:rsidRPr="008B75BC">
              <w:t>konzultáció</w:t>
            </w:r>
            <w:proofErr w:type="gramEnd"/>
          </w:p>
        </w:tc>
        <w:tc>
          <w:tcPr>
            <w:tcW w:w="1882" w:type="dxa"/>
          </w:tcPr>
          <w:p w:rsidR="008E412B" w:rsidRPr="00C74C94" w:rsidRDefault="008E412B" w:rsidP="008E412B">
            <w:pPr>
              <w:rPr>
                <w:b/>
              </w:rPr>
            </w:pPr>
            <w:r>
              <w:rPr>
                <w:b/>
              </w:rPr>
              <w:t>Jegyzőkönyvek leadása (12-13)</w:t>
            </w: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986B6F" w:rsidTr="008E412B">
        <w:tc>
          <w:tcPr>
            <w:tcW w:w="3114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5953" w:type="dxa"/>
          </w:tcPr>
          <w:p w:rsidR="00986B6F" w:rsidRDefault="008E412B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gyakorlaton való részvétel kötelező.</w:t>
            </w:r>
          </w:p>
        </w:tc>
      </w:tr>
      <w:tr w:rsidR="00986B6F" w:rsidTr="008E412B">
        <w:tc>
          <w:tcPr>
            <w:tcW w:w="3114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5953" w:type="dxa"/>
          </w:tcPr>
          <w:p w:rsidR="008E412B" w:rsidRDefault="008E412B" w:rsidP="008E412B">
            <w:pPr>
              <w:jc w:val="both"/>
            </w:pPr>
            <w:r>
              <w:t>A laboratóriumi jegyzőkönyvek bemutatása</w:t>
            </w:r>
            <w:r>
              <w:t xml:space="preserve"> (7,11,12,13)</w:t>
            </w:r>
          </w:p>
          <w:p w:rsidR="008631C0" w:rsidRDefault="008E412B" w:rsidP="008E412B">
            <w:pPr>
              <w:jc w:val="both"/>
            </w:pPr>
            <w:r>
              <w:t>A zárthelyi dolgozatok megírása</w:t>
            </w:r>
          </w:p>
        </w:tc>
      </w:tr>
      <w:tr w:rsidR="00986B6F" w:rsidTr="008E412B">
        <w:tc>
          <w:tcPr>
            <w:tcW w:w="3114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5953" w:type="dxa"/>
          </w:tcPr>
          <w:p w:rsidR="00986B6F" w:rsidRDefault="008E412B" w:rsidP="00C74C94">
            <w:pPr>
              <w:jc w:val="both"/>
            </w:pPr>
            <w:r>
              <w:t>5</w:t>
            </w:r>
          </w:p>
        </w:tc>
      </w:tr>
      <w:tr w:rsidR="00986B6F" w:rsidTr="008E412B">
        <w:tc>
          <w:tcPr>
            <w:tcW w:w="3114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5953" w:type="dxa"/>
          </w:tcPr>
          <w:p w:rsidR="008E412B" w:rsidRPr="008E412B" w:rsidRDefault="008E412B" w:rsidP="008E412B">
            <w:pPr>
              <w:pStyle w:val="NormlWeb"/>
              <w:spacing w:before="0" w:after="0"/>
            </w:pPr>
            <w:r w:rsidRPr="008E412B">
              <w:t>A zárthelyi dolgozatok jegyeinek átlaga.</w:t>
            </w:r>
          </w:p>
          <w:p w:rsidR="008E412B" w:rsidRDefault="008E412B" w:rsidP="008E412B">
            <w:pPr>
              <w:pStyle w:val="NormlWeb"/>
              <w:spacing w:before="0" w:after="0"/>
            </w:pPr>
            <w:r w:rsidRPr="008E412B">
              <w:t>Gyakorlat teljesítésének feltételei:</w:t>
            </w:r>
            <w:r>
              <w:t xml:space="preserve"> </w:t>
            </w:r>
          </w:p>
          <w:p w:rsidR="008E412B" w:rsidRDefault="008E412B" w:rsidP="008E412B">
            <w:pPr>
              <w:pStyle w:val="NormlWeb"/>
              <w:spacing w:before="0" w:after="0"/>
            </w:pPr>
            <w:r w:rsidRPr="008E412B">
              <w:t xml:space="preserve">A zárthelyi dolgozatok </w:t>
            </w:r>
            <w:r>
              <w:t xml:space="preserve">eredményeinek </w:t>
            </w:r>
            <w:r w:rsidRPr="008E412B">
              <w:t>átlaga minimum 2,0 legyen.</w:t>
            </w:r>
          </w:p>
          <w:p w:rsidR="008E412B" w:rsidRPr="008E412B" w:rsidRDefault="008E412B" w:rsidP="008E412B">
            <w:pPr>
              <w:pStyle w:val="NormlWeb"/>
              <w:spacing w:before="0" w:after="0"/>
            </w:pPr>
            <w:bookmarkStart w:id="0" w:name="_GoBack"/>
            <w:bookmarkEnd w:id="0"/>
          </w:p>
          <w:p w:rsidR="008E412B" w:rsidRPr="008E412B" w:rsidRDefault="008E412B" w:rsidP="008E412B">
            <w:pPr>
              <w:pStyle w:val="NormlWeb"/>
              <w:spacing w:before="0" w:after="0"/>
            </w:pPr>
            <w:r>
              <w:lastRenderedPageBreak/>
              <w:t>A zárthelyik</w:t>
            </w:r>
            <w:r w:rsidRPr="008E412B">
              <w:t xml:space="preserve"> értékelése:</w:t>
            </w:r>
          </w:p>
          <w:p w:rsidR="008E412B" w:rsidRPr="008E412B" w:rsidRDefault="008E412B" w:rsidP="008E412B">
            <w:pPr>
              <w:pStyle w:val="NormlWeb"/>
              <w:spacing w:before="0" w:after="0"/>
            </w:pPr>
            <w:r w:rsidRPr="008E412B">
              <w:t>0-49 %: elégtelen</w:t>
            </w:r>
          </w:p>
          <w:p w:rsidR="008E412B" w:rsidRPr="008E412B" w:rsidRDefault="008E412B" w:rsidP="008E412B">
            <w:pPr>
              <w:pStyle w:val="NormlWeb"/>
              <w:spacing w:before="0" w:after="0"/>
            </w:pPr>
            <w:r w:rsidRPr="008E412B">
              <w:t>50-59 %: elégséges</w:t>
            </w:r>
          </w:p>
          <w:p w:rsidR="008E412B" w:rsidRPr="008E412B" w:rsidRDefault="008E412B" w:rsidP="008E412B">
            <w:pPr>
              <w:pStyle w:val="NormlWeb"/>
              <w:spacing w:before="0" w:after="0"/>
            </w:pPr>
            <w:r w:rsidRPr="008E412B">
              <w:t>60-79 %: közepes</w:t>
            </w:r>
          </w:p>
          <w:p w:rsidR="008E412B" w:rsidRPr="008E412B" w:rsidRDefault="008E412B" w:rsidP="008E412B">
            <w:pPr>
              <w:pStyle w:val="NormlWeb"/>
              <w:spacing w:before="0" w:after="0"/>
            </w:pPr>
            <w:r w:rsidRPr="008E412B">
              <w:t>80-89 %: jó</w:t>
            </w:r>
          </w:p>
          <w:p w:rsidR="00986B6F" w:rsidRPr="008E412B" w:rsidRDefault="008E412B" w:rsidP="008461B7">
            <w:pPr>
              <w:pStyle w:val="NormlWeb"/>
              <w:spacing w:before="0" w:after="0"/>
            </w:pPr>
            <w:r w:rsidRPr="008E412B">
              <w:t>90-100 %: jeles</w:t>
            </w:r>
          </w:p>
        </w:tc>
      </w:tr>
      <w:tr w:rsidR="00986B6F" w:rsidTr="008E412B">
        <w:tc>
          <w:tcPr>
            <w:tcW w:w="3114" w:type="dxa"/>
          </w:tcPr>
          <w:p w:rsidR="00986B6F" w:rsidRDefault="00986B6F" w:rsidP="00986B6F">
            <w:r>
              <w:lastRenderedPageBreak/>
              <w:t>Ajánlott irodalom:</w:t>
            </w:r>
          </w:p>
        </w:tc>
        <w:tc>
          <w:tcPr>
            <w:tcW w:w="5953" w:type="dxa"/>
          </w:tcPr>
          <w:p w:rsidR="008E412B" w:rsidRDefault="008E412B" w:rsidP="008E412B">
            <w:r>
              <w:t xml:space="preserve">Kiss Ferenc, </w:t>
            </w:r>
            <w:proofErr w:type="spellStart"/>
            <w:r>
              <w:t>Vallner</w:t>
            </w:r>
            <w:proofErr w:type="spellEnd"/>
            <w:r>
              <w:t xml:space="preserve"> Judit (2004): Segédlet a laboratóriumi gyakorlatokhoz I. Környezetvédelem szakos hallgatók számára (Környezettudományi segédkönyvek)</w:t>
            </w:r>
          </w:p>
          <w:p w:rsidR="008E412B" w:rsidRDefault="008E412B" w:rsidP="008E412B">
            <w:r>
              <w:t>Farkas Etelka (1996): Általános és Analitikai Kémiai Példatár, DE, Debreceni Egyetem Kiadó</w:t>
            </w:r>
          </w:p>
          <w:p w:rsidR="00986B6F" w:rsidRPr="00C74C94" w:rsidRDefault="008E412B" w:rsidP="00200A01">
            <w:r>
              <w:t>Sík Júlia (1992): Kémiai Számítások képletgyűjtemény, Műszaki Könyvkiadó</w:t>
            </w:r>
          </w:p>
        </w:tc>
      </w:tr>
      <w:tr w:rsidR="00986B6F" w:rsidTr="008E412B">
        <w:tc>
          <w:tcPr>
            <w:tcW w:w="3114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5953" w:type="dxa"/>
          </w:tcPr>
          <w:p w:rsidR="00986B6F" w:rsidRDefault="00986B6F" w:rsidP="00200A01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sectPr w:rsidR="00986B6F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7751F"/>
    <w:rsid w:val="000A019D"/>
    <w:rsid w:val="0010734D"/>
    <w:rsid w:val="00133BCF"/>
    <w:rsid w:val="001602C4"/>
    <w:rsid w:val="00200A01"/>
    <w:rsid w:val="002136D0"/>
    <w:rsid w:val="002E2D7B"/>
    <w:rsid w:val="002F23AF"/>
    <w:rsid w:val="00314C3D"/>
    <w:rsid w:val="00330680"/>
    <w:rsid w:val="003D110A"/>
    <w:rsid w:val="003D78FE"/>
    <w:rsid w:val="004158A8"/>
    <w:rsid w:val="00472848"/>
    <w:rsid w:val="00497A1C"/>
    <w:rsid w:val="004A24C4"/>
    <w:rsid w:val="004B1BC0"/>
    <w:rsid w:val="00552B2D"/>
    <w:rsid w:val="005A7777"/>
    <w:rsid w:val="006F06D7"/>
    <w:rsid w:val="00721CB1"/>
    <w:rsid w:val="007758AC"/>
    <w:rsid w:val="008461B7"/>
    <w:rsid w:val="008631C0"/>
    <w:rsid w:val="008B75BC"/>
    <w:rsid w:val="008E412B"/>
    <w:rsid w:val="008F5B97"/>
    <w:rsid w:val="00977C3A"/>
    <w:rsid w:val="00980185"/>
    <w:rsid w:val="00986B6F"/>
    <w:rsid w:val="009E2F03"/>
    <w:rsid w:val="00A654E8"/>
    <w:rsid w:val="00AD6D77"/>
    <w:rsid w:val="00B1462A"/>
    <w:rsid w:val="00B75B6A"/>
    <w:rsid w:val="00C72472"/>
    <w:rsid w:val="00C74C94"/>
    <w:rsid w:val="00CC0D54"/>
    <w:rsid w:val="00CC0DB9"/>
    <w:rsid w:val="00D21B7E"/>
    <w:rsid w:val="00D855AE"/>
    <w:rsid w:val="00E15D59"/>
    <w:rsid w:val="00EE13B2"/>
    <w:rsid w:val="00F814AB"/>
    <w:rsid w:val="00F868ED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9A263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1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BA0F-14AC-40AB-BC37-C3915487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5</cp:revision>
  <dcterms:created xsi:type="dcterms:W3CDTF">2023-08-22T08:51:00Z</dcterms:created>
  <dcterms:modified xsi:type="dcterms:W3CDTF">2023-08-22T09:15:00Z</dcterms:modified>
</cp:coreProperties>
</file>