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235A77" w:rsidP="004957EF">
      <w:pPr>
        <w:jc w:val="center"/>
        <w:rPr>
          <w:b/>
          <w:bCs/>
        </w:rPr>
      </w:pPr>
      <w:r>
        <w:rPr>
          <w:b/>
          <w:bCs/>
        </w:rPr>
        <w:t>Analitikai kémia 2</w:t>
      </w:r>
      <w:r w:rsidR="009175C8" w:rsidRPr="009175C8">
        <w:rPr>
          <w:b/>
          <w:bCs/>
        </w:rPr>
        <w:t>.</w:t>
      </w:r>
      <w:r w:rsidR="00986B6F"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>
        <w:rPr>
          <w:b/>
          <w:bCs/>
        </w:rPr>
        <w:t>KEO1009</w:t>
      </w:r>
      <w:r w:rsidR="009175C8" w:rsidRPr="009175C8">
        <w:rPr>
          <w:b/>
          <w:bCs/>
        </w:rPr>
        <w:t>L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C66192" w:rsidRPr="00575B99" w:rsidRDefault="004960AB" w:rsidP="004960AB">
            <w:pPr>
              <w:jc w:val="both"/>
            </w:pPr>
            <w:r>
              <w:t xml:space="preserve">Térfogatos </w:t>
            </w:r>
            <w:r w:rsidRPr="00235A77">
              <w:t>és tömeg szerinti elemzés</w:t>
            </w:r>
            <w:r>
              <w:t>ek</w:t>
            </w:r>
            <w:r w:rsidRPr="00235A77">
              <w:t>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C66192" w:rsidRPr="00575B99" w:rsidRDefault="004960AB" w:rsidP="009558EC">
            <w:pPr>
              <w:jc w:val="both"/>
            </w:pPr>
            <w:r>
              <w:t xml:space="preserve">A műszeres </w:t>
            </w:r>
            <w:proofErr w:type="gramStart"/>
            <w:r>
              <w:t>analízis</w:t>
            </w:r>
            <w:proofErr w:type="gramEnd"/>
            <w:r>
              <w:t xml:space="preserve"> elvi alapjai.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C66192" w:rsidRDefault="00766AC8" w:rsidP="00766AC8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766AC8" w:rsidRDefault="00766AC8" w:rsidP="00766A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66AC8" w:rsidRPr="00575B99" w:rsidRDefault="004960AB" w:rsidP="004960AB">
            <w:pPr>
              <w:jc w:val="both"/>
            </w:pPr>
            <w:r>
              <w:t xml:space="preserve">Balesetvédelmi oktatás. </w:t>
            </w:r>
            <w:r w:rsidR="00235A77" w:rsidRPr="00235A77">
              <w:t xml:space="preserve">Térfogatos (sav-bázis komplexképződési, csapadékképződési és oxidációs-redukciós titrálások) és tömeg szerinti elemzés. Mérőoldatok készítése, </w:t>
            </w:r>
            <w:proofErr w:type="spellStart"/>
            <w:proofErr w:type="gramStart"/>
            <w:r w:rsidR="00235A77" w:rsidRPr="00235A77">
              <w:t>faktorozása</w:t>
            </w:r>
            <w:proofErr w:type="spellEnd"/>
            <w:proofErr w:type="gramEnd"/>
            <w:r w:rsidR="00235A77" w:rsidRPr="00235A77">
              <w:t xml:space="preserve">. Analitikai számítások és példa megoldások. 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rPr>
                <w:b/>
              </w:rPr>
            </w:pPr>
          </w:p>
        </w:tc>
      </w:tr>
      <w:tr w:rsidR="00884982" w:rsidRPr="00672D5E" w:rsidTr="009558EC">
        <w:tc>
          <w:tcPr>
            <w:tcW w:w="590" w:type="dxa"/>
            <w:shd w:val="clear" w:color="auto" w:fill="auto"/>
          </w:tcPr>
          <w:p w:rsidR="00884982" w:rsidRPr="00672D5E" w:rsidRDefault="004960AB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884982" w:rsidRDefault="004960AB" w:rsidP="004960AB">
            <w:pPr>
              <w:jc w:val="both"/>
            </w:pPr>
            <w:r w:rsidRPr="00235A77">
              <w:t xml:space="preserve">Vékonyréteg-, papír-, ioncserés oszlopkromatográfiás és </w:t>
            </w:r>
            <w:proofErr w:type="spellStart"/>
            <w:r w:rsidRPr="00235A77">
              <w:t>extrakciós</w:t>
            </w:r>
            <w:proofErr w:type="spellEnd"/>
            <w:r w:rsidRPr="00235A77">
              <w:t xml:space="preserve"> elválasztások. </w:t>
            </w:r>
            <w:proofErr w:type="spellStart"/>
            <w:r w:rsidRPr="00235A77">
              <w:t>Potenciometriás</w:t>
            </w:r>
            <w:proofErr w:type="spellEnd"/>
            <w:r w:rsidRPr="00235A77">
              <w:t xml:space="preserve"> és </w:t>
            </w:r>
            <w:proofErr w:type="spellStart"/>
            <w:r w:rsidRPr="00235A77">
              <w:t>konduktometriás</w:t>
            </w:r>
            <w:proofErr w:type="spellEnd"/>
            <w:r w:rsidRPr="00235A77">
              <w:t xml:space="preserve"> titrálások, mennyiségi meghatározások elvégzése. Ionszelektív elektród alkalmazása. </w:t>
            </w:r>
          </w:p>
        </w:tc>
        <w:tc>
          <w:tcPr>
            <w:tcW w:w="2537" w:type="dxa"/>
            <w:shd w:val="clear" w:color="auto" w:fill="auto"/>
          </w:tcPr>
          <w:p w:rsidR="00884982" w:rsidRPr="00672D5E" w:rsidRDefault="00884982" w:rsidP="009558EC">
            <w:pPr>
              <w:rPr>
                <w:b/>
              </w:rPr>
            </w:pPr>
          </w:p>
        </w:tc>
      </w:tr>
      <w:tr w:rsidR="004960AB" w:rsidRPr="00672D5E" w:rsidTr="009558EC">
        <w:tc>
          <w:tcPr>
            <w:tcW w:w="590" w:type="dxa"/>
            <w:shd w:val="clear" w:color="auto" w:fill="auto"/>
          </w:tcPr>
          <w:p w:rsidR="004960AB" w:rsidRPr="00672D5E" w:rsidRDefault="004960AB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4960AB" w:rsidRPr="00235A77" w:rsidRDefault="004960AB" w:rsidP="009558EC">
            <w:pPr>
              <w:jc w:val="both"/>
            </w:pPr>
            <w:r w:rsidRPr="00235A77">
              <w:t xml:space="preserve">Ultraibolya és látható spektrofotometria alkalmazása az anyagvizsgálatban és a </w:t>
            </w:r>
            <w:proofErr w:type="spellStart"/>
            <w:r w:rsidRPr="00235A77">
              <w:t>speciációs</w:t>
            </w:r>
            <w:proofErr w:type="spellEnd"/>
            <w:r w:rsidRPr="00235A77">
              <w:t xml:space="preserve"> nyomelemzésben. A spektrofotometria méréstechnikák megismerése.</w:t>
            </w:r>
          </w:p>
        </w:tc>
        <w:tc>
          <w:tcPr>
            <w:tcW w:w="2537" w:type="dxa"/>
            <w:shd w:val="clear" w:color="auto" w:fill="auto"/>
          </w:tcPr>
          <w:p w:rsidR="004960AB" w:rsidRPr="00672D5E" w:rsidRDefault="004960AB" w:rsidP="009558EC">
            <w:pPr>
              <w:rPr>
                <w:b/>
              </w:rPr>
            </w:pPr>
          </w:p>
        </w:tc>
      </w:tr>
    </w:tbl>
    <w:p w:rsidR="00766AC8" w:rsidRDefault="00766AC8" w:rsidP="00766AC8"/>
    <w:p w:rsidR="001B5F4F" w:rsidRDefault="001B5F4F" w:rsidP="001B5F4F"/>
    <w:p w:rsidR="009175C8" w:rsidRDefault="009175C8" w:rsidP="009175C8">
      <w:pPr>
        <w:jc w:val="center"/>
        <w:rPr>
          <w:b/>
        </w:rPr>
      </w:pPr>
      <w:r w:rsidRPr="00552AF4">
        <w:rPr>
          <w:b/>
        </w:rPr>
        <w:t>Követelmények:</w:t>
      </w:r>
    </w:p>
    <w:p w:rsidR="009175C8" w:rsidRPr="00552AF4" w:rsidRDefault="009175C8" w:rsidP="009175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9175C8" w:rsidTr="007D66BB">
        <w:tc>
          <w:tcPr>
            <w:tcW w:w="4606" w:type="dxa"/>
          </w:tcPr>
          <w:p w:rsidR="009175C8" w:rsidRDefault="009175C8" w:rsidP="007D66BB">
            <w:r>
              <w:t>A foglalkozásokon való részvétel előírásai:</w:t>
            </w:r>
          </w:p>
        </w:tc>
        <w:tc>
          <w:tcPr>
            <w:tcW w:w="4606" w:type="dxa"/>
          </w:tcPr>
          <w:p w:rsidR="009175C8" w:rsidRDefault="009175C8" w:rsidP="007D66BB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ajánlott. </w:t>
            </w:r>
          </w:p>
          <w:p w:rsidR="009175C8" w:rsidRDefault="009175C8" w:rsidP="007D66BB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 félévi ellenőrzések követelményei:</w:t>
            </w:r>
          </w:p>
        </w:tc>
        <w:tc>
          <w:tcPr>
            <w:tcW w:w="4606" w:type="dxa"/>
          </w:tcPr>
          <w:p w:rsidR="009175C8" w:rsidRDefault="009175C8" w:rsidP="007D66BB">
            <w:pPr>
              <w:jc w:val="both"/>
            </w:pPr>
            <w:r>
              <w:t>Zárthelyi dolgozat a gyakorlatok anyagából.</w:t>
            </w:r>
          </w:p>
          <w:p w:rsidR="00AE125A" w:rsidRDefault="00AE125A" w:rsidP="007D66BB">
            <w:pPr>
              <w:jc w:val="both"/>
            </w:pPr>
            <w:r>
              <w:t>Két beadandó dolgozat a szorgalmi időszakban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 tantárgyhoz rendelt kredit:</w:t>
            </w:r>
          </w:p>
        </w:tc>
        <w:tc>
          <w:tcPr>
            <w:tcW w:w="4606" w:type="dxa"/>
          </w:tcPr>
          <w:p w:rsidR="009175C8" w:rsidRDefault="00235A77" w:rsidP="007D66BB">
            <w:pPr>
              <w:jc w:val="both"/>
            </w:pPr>
            <w:r>
              <w:t>4</w:t>
            </w:r>
            <w:r w:rsidR="009175C8">
              <w:t xml:space="preserve"> 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Az érdemjegy kialakítás módja:</w:t>
            </w:r>
          </w:p>
        </w:tc>
        <w:tc>
          <w:tcPr>
            <w:tcW w:w="4606" w:type="dxa"/>
          </w:tcPr>
          <w:p w:rsidR="009175C8" w:rsidRDefault="00E753FB" w:rsidP="00E753FB">
            <w:pPr>
              <w:jc w:val="both"/>
            </w:pPr>
            <w:r w:rsidRPr="005D4B0B">
              <w:t>A laboratóriumi jegyzőkönyv vezetése. Az elvégzett kísérletek és vizsgálatok eredményeinek bemutatása és é</w:t>
            </w:r>
            <w:r>
              <w:t>rtékelése. Két zárthelyi dolgozat</w:t>
            </w:r>
            <w:r>
              <w:t xml:space="preserve"> megírása. A két </w:t>
            </w:r>
            <w:proofErr w:type="spellStart"/>
            <w:r>
              <w:t>badandó</w:t>
            </w:r>
            <w:proofErr w:type="spellEnd"/>
            <w:r>
              <w:t xml:space="preserve"> dolgozat értékelése.</w:t>
            </w:r>
            <w:r w:rsidRPr="005D4B0B">
              <w:t xml:space="preserve"> A zárthelyi dolgozatok átlagának el kell érnie 2,0</w:t>
            </w:r>
            <w:r w:rsidR="00987D3C">
              <w:t xml:space="preserve"> átlagot.</w:t>
            </w:r>
            <w:bookmarkStart w:id="0" w:name="_GoBack"/>
            <w:bookmarkEnd w:id="0"/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Ajánlott irodalom:</w:t>
            </w:r>
          </w:p>
        </w:tc>
        <w:tc>
          <w:tcPr>
            <w:tcW w:w="4606" w:type="dxa"/>
          </w:tcPr>
          <w:p w:rsidR="009175C8" w:rsidRPr="00C42B03" w:rsidRDefault="004960AB" w:rsidP="003E5A23">
            <w:pPr>
              <w:rPr>
                <w:color w:val="000000"/>
                <w:sz w:val="23"/>
                <w:szCs w:val="23"/>
              </w:rPr>
            </w:pPr>
            <w:proofErr w:type="spellStart"/>
            <w:r w:rsidRPr="004960AB">
              <w:rPr>
                <w:color w:val="000000"/>
                <w:sz w:val="23"/>
                <w:szCs w:val="23"/>
              </w:rPr>
              <w:t>Pungor</w:t>
            </w:r>
            <w:proofErr w:type="spellEnd"/>
            <w:r w:rsidRPr="004960AB">
              <w:rPr>
                <w:color w:val="000000"/>
                <w:sz w:val="23"/>
                <w:szCs w:val="23"/>
              </w:rPr>
              <w:t xml:space="preserve"> E</w:t>
            </w:r>
            <w:proofErr w:type="gramStart"/>
            <w:r w:rsidRPr="004960AB">
              <w:rPr>
                <w:color w:val="000000"/>
                <w:sz w:val="23"/>
                <w:szCs w:val="23"/>
              </w:rPr>
              <w:t>.:</w:t>
            </w:r>
            <w:proofErr w:type="gramEnd"/>
            <w:r w:rsidRPr="004960AB">
              <w:rPr>
                <w:color w:val="000000"/>
                <w:sz w:val="23"/>
                <w:szCs w:val="23"/>
              </w:rPr>
              <w:t xml:space="preserve"> Analitikai kémia. Kézirat. Tankönyvkiadó. Budapest. 1991. </w:t>
            </w:r>
            <w:r w:rsidR="003E5A23">
              <w:rPr>
                <w:color w:val="000000"/>
                <w:sz w:val="23"/>
                <w:szCs w:val="23"/>
              </w:rPr>
              <w:t>Burger Kálmán: A mennyiségi</w:t>
            </w:r>
            <w:r w:rsidRPr="004960AB">
              <w:rPr>
                <w:color w:val="000000"/>
                <w:sz w:val="23"/>
                <w:szCs w:val="23"/>
              </w:rPr>
              <w:t xml:space="preserve"> kémia</w:t>
            </w:r>
            <w:r w:rsidR="003E5A23">
              <w:rPr>
                <w:color w:val="000000"/>
                <w:sz w:val="23"/>
                <w:szCs w:val="23"/>
              </w:rPr>
              <w:t xml:space="preserve">i </w:t>
            </w:r>
            <w:proofErr w:type="gramStart"/>
            <w:r w:rsidR="003E5A23">
              <w:rPr>
                <w:color w:val="000000"/>
                <w:sz w:val="23"/>
                <w:szCs w:val="23"/>
              </w:rPr>
              <w:t>analízis</w:t>
            </w:r>
            <w:proofErr w:type="gramEnd"/>
            <w:r w:rsidR="003E5A23">
              <w:rPr>
                <w:color w:val="000000"/>
                <w:sz w:val="23"/>
                <w:szCs w:val="23"/>
              </w:rPr>
              <w:t xml:space="preserve"> alapjai. </w:t>
            </w:r>
            <w:proofErr w:type="gramStart"/>
            <w:r w:rsidR="003E5A23">
              <w:rPr>
                <w:color w:val="000000"/>
                <w:sz w:val="23"/>
                <w:szCs w:val="23"/>
              </w:rPr>
              <w:t>Medicina</w:t>
            </w:r>
            <w:proofErr w:type="gramEnd"/>
            <w:r w:rsidRPr="004960AB">
              <w:rPr>
                <w:color w:val="000000"/>
                <w:sz w:val="23"/>
                <w:szCs w:val="23"/>
              </w:rPr>
              <w:t xml:space="preserve"> Budapest. </w:t>
            </w:r>
            <w:r w:rsidR="003E5A23">
              <w:rPr>
                <w:color w:val="000000"/>
                <w:sz w:val="23"/>
                <w:szCs w:val="23"/>
              </w:rPr>
              <w:t>1986</w:t>
            </w:r>
            <w:r w:rsidRPr="004960AB">
              <w:rPr>
                <w:color w:val="000000"/>
                <w:sz w:val="23"/>
                <w:szCs w:val="23"/>
              </w:rPr>
              <w:t>.</w:t>
            </w:r>
          </w:p>
        </w:tc>
      </w:tr>
      <w:tr w:rsidR="009175C8" w:rsidTr="007D66BB">
        <w:tc>
          <w:tcPr>
            <w:tcW w:w="4606" w:type="dxa"/>
          </w:tcPr>
          <w:p w:rsidR="009175C8" w:rsidRDefault="009175C8" w:rsidP="007D66BB">
            <w:r>
              <w:t>Ajánlott weboldalak:</w:t>
            </w:r>
          </w:p>
        </w:tc>
        <w:tc>
          <w:tcPr>
            <w:tcW w:w="4606" w:type="dxa"/>
          </w:tcPr>
          <w:p w:rsidR="009175C8" w:rsidRDefault="009175C8" w:rsidP="007D66BB">
            <w:pPr>
              <w:jc w:val="both"/>
            </w:pPr>
          </w:p>
        </w:tc>
      </w:tr>
    </w:tbl>
    <w:p w:rsidR="009175C8" w:rsidRDefault="009175C8" w:rsidP="009175C8"/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210F84"/>
    <w:rsid w:val="00235A77"/>
    <w:rsid w:val="002C4F68"/>
    <w:rsid w:val="002F23AF"/>
    <w:rsid w:val="00314C3D"/>
    <w:rsid w:val="003340CD"/>
    <w:rsid w:val="00344546"/>
    <w:rsid w:val="00380B2B"/>
    <w:rsid w:val="003A0B6C"/>
    <w:rsid w:val="003D110A"/>
    <w:rsid w:val="003E5A23"/>
    <w:rsid w:val="004957EF"/>
    <w:rsid w:val="004960AB"/>
    <w:rsid w:val="004B1BC0"/>
    <w:rsid w:val="00545D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884982"/>
    <w:rsid w:val="009175C8"/>
    <w:rsid w:val="00980185"/>
    <w:rsid w:val="00986B6F"/>
    <w:rsid w:val="00987D3C"/>
    <w:rsid w:val="00AE125A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E753FB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D0706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4</cp:revision>
  <dcterms:created xsi:type="dcterms:W3CDTF">2023-08-19T09:34:00Z</dcterms:created>
  <dcterms:modified xsi:type="dcterms:W3CDTF">2023-08-24T07:53:00Z</dcterms:modified>
</cp:coreProperties>
</file>